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2" w:rsidRPr="00BD4A16" w:rsidRDefault="00BD4A16" w:rsidP="00BD4A16">
      <w:pPr>
        <w:jc w:val="right"/>
        <w:rPr>
          <w:rFonts w:ascii="Times New Roman" w:hAnsi="Times New Roman" w:cs="Times New Roman"/>
          <w:sz w:val="24"/>
          <w:szCs w:val="24"/>
        </w:rPr>
      </w:pPr>
      <w:r w:rsidRPr="00BD4A1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F7055" w:rsidRDefault="005F7055" w:rsidP="00717D02"/>
    <w:p w:rsidR="005F7055" w:rsidRDefault="005F7055" w:rsidP="00717D02"/>
    <w:p w:rsidR="005F7055" w:rsidRDefault="005F7055" w:rsidP="00717D02"/>
    <w:p w:rsidR="005F7055" w:rsidRDefault="005F7055" w:rsidP="00717D02"/>
    <w:p w:rsidR="00717D02" w:rsidRPr="00717D02" w:rsidRDefault="00717D02" w:rsidP="00717D02"/>
    <w:p w:rsidR="00717D02" w:rsidRPr="00717D02" w:rsidRDefault="00717D02" w:rsidP="00717D02"/>
    <w:p w:rsidR="00717D02" w:rsidRDefault="00717D02" w:rsidP="00717D02"/>
    <w:p w:rsidR="00717D02" w:rsidRDefault="00717D02" w:rsidP="00717D02"/>
    <w:p w:rsidR="00717D02" w:rsidRPr="00207F70" w:rsidRDefault="00717D02" w:rsidP="00717D02">
      <w:pPr>
        <w:jc w:val="center"/>
        <w:rPr>
          <w:rFonts w:ascii="Times New Roman" w:hAnsi="Times New Roman" w:cs="Times New Roman"/>
          <w:szCs w:val="24"/>
        </w:rPr>
      </w:pPr>
    </w:p>
    <w:p w:rsidR="005D48F3" w:rsidRPr="00207F70" w:rsidRDefault="003D2C61" w:rsidP="005D48F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24"/>
        </w:rPr>
        <w:t>Инструкция для участника ЕГЭ</w:t>
      </w:r>
      <w:r>
        <w:rPr>
          <w:rFonts w:ascii="Times New Roman" w:hAnsi="Times New Roman" w:cs="Times New Roman"/>
          <w:b/>
          <w:sz w:val="32"/>
          <w:szCs w:val="24"/>
        </w:rPr>
        <w:br/>
        <w:t xml:space="preserve"> и его </w:t>
      </w:r>
      <w:r w:rsidR="00086E45" w:rsidRPr="00207F70">
        <w:rPr>
          <w:rFonts w:ascii="Times New Roman" w:hAnsi="Times New Roman" w:cs="Times New Roman"/>
          <w:b/>
          <w:sz w:val="32"/>
          <w:szCs w:val="24"/>
        </w:rPr>
        <w:t>родителя</w:t>
      </w:r>
      <w:r w:rsidR="00FA5154" w:rsidRPr="00207F7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86E45" w:rsidRPr="00207F70">
        <w:rPr>
          <w:rFonts w:ascii="Times New Roman" w:hAnsi="Times New Roman" w:cs="Times New Roman"/>
          <w:b/>
          <w:sz w:val="32"/>
          <w:szCs w:val="24"/>
        </w:rPr>
        <w:t>(законного представителя)</w:t>
      </w:r>
      <w:r w:rsidR="005F53AF" w:rsidRPr="00207F7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по использованию </w:t>
      </w:r>
      <w:r w:rsidR="005D48F3" w:rsidRPr="00207F70">
        <w:rPr>
          <w:rFonts w:ascii="Times New Roman" w:hAnsi="Times New Roman" w:cs="Times New Roman"/>
          <w:b/>
          <w:sz w:val="32"/>
          <w:szCs w:val="24"/>
        </w:rPr>
        <w:t>и</w:t>
      </w:r>
      <w:r w:rsidR="005D48F3" w:rsidRPr="00207F70">
        <w:rPr>
          <w:rFonts w:ascii="Times New Roman" w:hAnsi="Times New Roman" w:cs="Times New Roman"/>
          <w:b/>
          <w:sz w:val="32"/>
          <w:szCs w:val="36"/>
        </w:rPr>
        <w:t>нформационн</w:t>
      </w:r>
      <w:r w:rsidR="00207F70" w:rsidRPr="00207F70">
        <w:rPr>
          <w:rFonts w:ascii="Times New Roman" w:hAnsi="Times New Roman" w:cs="Times New Roman"/>
          <w:b/>
          <w:sz w:val="32"/>
          <w:szCs w:val="36"/>
        </w:rPr>
        <w:t>ой системы</w:t>
      </w:r>
      <w:r w:rsidR="00207F70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5D48F3" w:rsidRPr="00207F70">
        <w:rPr>
          <w:rFonts w:ascii="Times New Roman" w:hAnsi="Times New Roman" w:cs="Times New Roman"/>
          <w:b/>
          <w:sz w:val="32"/>
          <w:szCs w:val="36"/>
        </w:rPr>
        <w:t xml:space="preserve">«Конфликтные комиссии» </w:t>
      </w:r>
    </w:p>
    <w:p w:rsidR="005D48F3" w:rsidRPr="00717D02" w:rsidRDefault="005D48F3" w:rsidP="00717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84C" w:rsidRDefault="00D2184C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2F0" w:rsidRDefault="000822F0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FD" w:rsidRDefault="00B003FD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F64603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</w:t>
      </w:r>
      <w:r w:rsidR="00E940F4">
        <w:rPr>
          <w:rFonts w:ascii="Times New Roman" w:hAnsi="Times New Roman" w:cs="Times New Roman"/>
          <w:sz w:val="24"/>
          <w:szCs w:val="24"/>
        </w:rPr>
        <w:t>,</w:t>
      </w:r>
    </w:p>
    <w:p w:rsidR="005F53AF" w:rsidRDefault="005F53AF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93867"/>
        <w:docPartObj>
          <w:docPartGallery w:val="Table of Contents"/>
          <w:docPartUnique/>
        </w:docPartObj>
      </w:sdtPr>
      <w:sdtContent>
        <w:p w:rsidR="00717D02" w:rsidRPr="00820549" w:rsidRDefault="00717D02" w:rsidP="00717D02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2054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17D02" w:rsidRPr="002605E3" w:rsidRDefault="00717D02" w:rsidP="002605E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605E3" w:rsidRPr="002605E3" w:rsidRDefault="00104872" w:rsidP="002605E3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605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7D02" w:rsidRPr="002605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605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7432617" w:history="1"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2605E3" w:rsidRPr="002605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Аннотация</w:t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_Toc67432617 \h </w:instrTex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05E3" w:rsidRPr="002605E3" w:rsidRDefault="00104872" w:rsidP="002605E3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432618" w:history="1"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2605E3" w:rsidRPr="002605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Авторизация в Системе</w:t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_Toc67432618 \h </w:instrTex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05E3" w:rsidRPr="002605E3" w:rsidRDefault="00104872" w:rsidP="002605E3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432619" w:history="1"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2605E3" w:rsidRPr="002605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Регистрация в Системе</w:t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_Toc67432619 \h </w:instrTex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05E3" w:rsidRPr="002605E3" w:rsidRDefault="00104872" w:rsidP="002605E3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432620" w:history="1"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2605E3" w:rsidRPr="002605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Проверка результатов тестирования</w:t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_Toc67432620 \h </w:instrTex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605E3" w:rsidRPr="00CD62FC" w:rsidRDefault="00104872" w:rsidP="002605E3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32"/>
              <w:szCs w:val="24"/>
              <w:lang w:eastAsia="ru-RU"/>
            </w:rPr>
          </w:pPr>
          <w:hyperlink w:anchor="_Toc67432622" w:history="1">
            <w:r w:rsidR="00A54A2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2605E3" w:rsidRPr="002605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Заседание конфликтной комиссии</w:t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9B4857" w:rsidRPr="009B4857">
            <w:rPr>
              <w:sz w:val="24"/>
            </w:rPr>
            <w:t>1</w:t>
          </w:r>
          <w:r w:rsidR="00A54A2F" w:rsidRPr="00CD62FC">
            <w:rPr>
              <w:sz w:val="24"/>
            </w:rPr>
            <w:t>1</w:t>
          </w:r>
        </w:p>
        <w:p w:rsidR="002605E3" w:rsidRPr="002605E3" w:rsidRDefault="00104872" w:rsidP="002605E3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432623" w:history="1">
            <w:r w:rsidR="00A54A2F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2605E3" w:rsidRPr="002605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605E3" w:rsidRPr="002605E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Результат рассмотрения апелляции</w:t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05E3"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_Toc67432623 \h </w:instrTex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6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9B48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05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7D02" w:rsidRPr="00820549" w:rsidRDefault="00104872" w:rsidP="002605E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605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BB9" w:rsidRDefault="00064BB9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55" w:rsidRPr="00717D02" w:rsidRDefault="005F7055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3BF" w:rsidRPr="00717D02" w:rsidRDefault="003A63BF" w:rsidP="00F11D2A">
      <w:pPr>
        <w:pStyle w:val="1"/>
        <w:numPr>
          <w:ilvl w:val="0"/>
          <w:numId w:val="23"/>
        </w:numPr>
        <w:jc w:val="left"/>
      </w:pPr>
      <w:bookmarkStart w:id="0" w:name="_Toc67432617"/>
      <w:r w:rsidRPr="00717D02">
        <w:lastRenderedPageBreak/>
        <w:t>Аннотация</w:t>
      </w:r>
      <w:bookmarkEnd w:id="0"/>
      <w:r w:rsidRPr="00717D02">
        <w:t xml:space="preserve"> </w:t>
      </w:r>
    </w:p>
    <w:p w:rsidR="00717D02" w:rsidRDefault="00717D0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1DA" w:rsidRDefault="000822F0" w:rsidP="00717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</w:t>
      </w:r>
      <w:r w:rsidR="007171DA" w:rsidRPr="002A634C">
        <w:rPr>
          <w:rFonts w:ascii="Times New Roman" w:hAnsi="Times New Roman" w:cs="Times New Roman"/>
          <w:sz w:val="24"/>
          <w:szCs w:val="24"/>
        </w:rPr>
        <w:t>истема</w:t>
      </w:r>
      <w:r w:rsidR="00717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«Конфликтные комиссии»</w:t>
      </w:r>
      <w:r w:rsidR="007171DA">
        <w:rPr>
          <w:rFonts w:ascii="Times New Roman" w:hAnsi="Times New Roman" w:cs="Times New Roman"/>
          <w:sz w:val="24"/>
          <w:szCs w:val="24"/>
        </w:rPr>
        <w:t xml:space="preserve"> (далее Система) предназначена для автоматизации процессов приема, обработки и рассмотрения заявлений на апелляцию в дистанционной форме. </w:t>
      </w:r>
    </w:p>
    <w:p w:rsidR="00865455" w:rsidRPr="002A634C" w:rsidRDefault="00865455" w:rsidP="002630A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Система доступа в сети Интернет по </w:t>
      </w:r>
      <w:r w:rsidRPr="00A175E2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8" w:history="1">
        <w:r w:rsidR="001352AA">
          <w:rPr>
            <w:rStyle w:val="a3"/>
            <w:rFonts w:ascii="Times New Roman" w:hAnsi="Times New Roman" w:cs="Times New Roman"/>
            <w:sz w:val="24"/>
            <w:szCs w:val="24"/>
          </w:rPr>
          <w:t>https://kk.baltinform.ru</w:t>
        </w:r>
      </w:hyperlink>
      <w:r w:rsidR="001352AA">
        <w:rPr>
          <w:rFonts w:ascii="Times New Roman" w:hAnsi="Times New Roman" w:cs="Times New Roman"/>
          <w:sz w:val="24"/>
          <w:szCs w:val="24"/>
        </w:rPr>
        <w:t xml:space="preserve"> </w:t>
      </w:r>
      <w:r w:rsidR="001352AA">
        <w:t xml:space="preserve"> </w:t>
      </w:r>
    </w:p>
    <w:p w:rsidR="00EF1812" w:rsidRPr="00E12393" w:rsidRDefault="00E12393" w:rsidP="002630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3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825" cy="2647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89" w:rsidRPr="002A634C" w:rsidRDefault="006C2C89" w:rsidP="002630A9">
      <w:pPr>
        <w:pStyle w:val="a7"/>
        <w:spacing w:after="0" w:line="360" w:lineRule="auto"/>
        <w:ind w:firstLine="0"/>
        <w:jc w:val="left"/>
        <w:rPr>
          <w:b/>
          <w:sz w:val="24"/>
          <w:szCs w:val="24"/>
        </w:rPr>
      </w:pPr>
      <w:r w:rsidRPr="002A634C">
        <w:rPr>
          <w:sz w:val="24"/>
          <w:szCs w:val="24"/>
        </w:rPr>
        <w:t xml:space="preserve">Рисунок </w:t>
      </w:r>
      <w:r w:rsidR="00104872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104872" w:rsidRPr="002A634C">
        <w:rPr>
          <w:sz w:val="24"/>
          <w:szCs w:val="24"/>
        </w:rPr>
        <w:fldChar w:fldCharType="separate"/>
      </w:r>
      <w:r w:rsidR="00160D85">
        <w:rPr>
          <w:noProof/>
          <w:sz w:val="24"/>
          <w:szCs w:val="24"/>
        </w:rPr>
        <w:t>1</w:t>
      </w:r>
      <w:r w:rsidR="00104872" w:rsidRPr="002A634C">
        <w:rPr>
          <w:sz w:val="24"/>
          <w:szCs w:val="24"/>
        </w:rPr>
        <w:fldChar w:fldCharType="end"/>
      </w:r>
      <w:r w:rsidRPr="002A634C">
        <w:rPr>
          <w:sz w:val="24"/>
          <w:szCs w:val="24"/>
        </w:rPr>
        <w:t xml:space="preserve"> – Стартовая страница Системы</w:t>
      </w:r>
    </w:p>
    <w:p w:rsidR="00086E45" w:rsidRDefault="002F5E01" w:rsidP="002630A9">
      <w:pPr>
        <w:spacing w:after="0" w:line="360" w:lineRule="auto"/>
        <w:ind w:firstLine="709"/>
        <w:jc w:val="both"/>
      </w:pPr>
      <w:r w:rsidRPr="002A634C">
        <w:rPr>
          <w:rFonts w:ascii="Times New Roman" w:hAnsi="Times New Roman" w:cs="Times New Roman"/>
          <w:sz w:val="24"/>
          <w:szCs w:val="24"/>
        </w:rPr>
        <w:t>Перед подачей апелляции учащемуся или родителю (законному представителю) ребенка необходимо о</w:t>
      </w:r>
      <w:r w:rsidR="00086E45" w:rsidRPr="002A634C">
        <w:rPr>
          <w:rFonts w:ascii="Times New Roman" w:hAnsi="Times New Roman" w:cs="Times New Roman"/>
          <w:sz w:val="24"/>
          <w:szCs w:val="24"/>
        </w:rPr>
        <w:t>знакомиться с результатами</w:t>
      </w:r>
      <w:r w:rsidR="00A175E2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086E45" w:rsidRPr="002A634C">
        <w:rPr>
          <w:rFonts w:ascii="Times New Roman" w:hAnsi="Times New Roman" w:cs="Times New Roman"/>
          <w:sz w:val="24"/>
          <w:szCs w:val="24"/>
        </w:rPr>
        <w:t xml:space="preserve">, </w:t>
      </w:r>
      <w:r w:rsidR="00A175E2">
        <w:rPr>
          <w:rFonts w:ascii="Times New Roman" w:hAnsi="Times New Roman" w:cs="Times New Roman"/>
          <w:sz w:val="24"/>
          <w:szCs w:val="24"/>
        </w:rPr>
        <w:t>после их утверждения решением региональной государственной экзаменационной комиссии.</w:t>
      </w:r>
    </w:p>
    <w:p w:rsidR="007A4D3D" w:rsidRPr="002A634C" w:rsidRDefault="007A4D3D" w:rsidP="007A4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При решении подать апелляцию о несогласии с выставленными баллами учтите, что при рассмотрении апелляции будет осуществлена перепроверка Вашей экзаменационной работы, по результатам которой Конфликтная комиссия (КК) примет решение об удовлетворении или отклонении апелляции.</w:t>
      </w:r>
    </w:p>
    <w:p w:rsidR="007A4D3D" w:rsidRPr="002A634C" w:rsidRDefault="007A4D3D" w:rsidP="007A4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При этом количество тестовых баллов может остаться неизменным, быть увеличено или  понижено, если по итогам проверки было выявлено, что баллы, выставленные за ответы апеллян</w:t>
      </w:r>
      <w:r w:rsidR="00A175E2">
        <w:rPr>
          <w:rFonts w:ascii="Times New Roman" w:hAnsi="Times New Roman" w:cs="Times New Roman"/>
          <w:sz w:val="24"/>
          <w:szCs w:val="24"/>
        </w:rPr>
        <w:t>та на задания развернутой части были</w:t>
      </w:r>
      <w:r w:rsidR="001F3C1F">
        <w:rPr>
          <w:rFonts w:ascii="Times New Roman" w:hAnsi="Times New Roman" w:cs="Times New Roman"/>
          <w:sz w:val="24"/>
          <w:szCs w:val="24"/>
        </w:rPr>
        <w:t xml:space="preserve"> завышены или занижены.</w:t>
      </w:r>
    </w:p>
    <w:p w:rsidR="002F5E01" w:rsidRPr="002A634C" w:rsidRDefault="005F7055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Апелляция о несогласии </w:t>
      </w:r>
      <w:r w:rsidR="002F5E01" w:rsidRPr="002A634C">
        <w:rPr>
          <w:rFonts w:ascii="Times New Roman" w:hAnsi="Times New Roman" w:cs="Times New Roman"/>
          <w:sz w:val="24"/>
          <w:szCs w:val="24"/>
        </w:rPr>
        <w:t>с выставленными баллами подается в течение 2-х рабочих дней со дня официального опубликования результатов в бумажном или электронном виде:</w:t>
      </w:r>
    </w:p>
    <w:p w:rsidR="005A5E36" w:rsidRPr="005A5E36" w:rsidRDefault="003A63BF" w:rsidP="002630A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36">
        <w:rPr>
          <w:rFonts w:ascii="Times New Roman" w:hAnsi="Times New Roman" w:cs="Times New Roman"/>
          <w:sz w:val="24"/>
          <w:szCs w:val="24"/>
        </w:rPr>
        <w:t>В</w:t>
      </w:r>
      <w:r w:rsidR="001F3C1F" w:rsidRPr="005A5E36">
        <w:rPr>
          <w:rFonts w:ascii="Times New Roman" w:hAnsi="Times New Roman" w:cs="Times New Roman"/>
          <w:sz w:val="24"/>
          <w:szCs w:val="24"/>
        </w:rPr>
        <w:t xml:space="preserve"> режиме </w:t>
      </w:r>
      <w:proofErr w:type="spellStart"/>
      <w:r w:rsidR="001F3C1F" w:rsidRPr="005A5E3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F3C1F" w:rsidRPr="005A5E36">
        <w:rPr>
          <w:rFonts w:ascii="Times New Roman" w:hAnsi="Times New Roman" w:cs="Times New Roman"/>
          <w:sz w:val="24"/>
          <w:szCs w:val="24"/>
        </w:rPr>
        <w:t xml:space="preserve">, подав заявления, </w:t>
      </w:r>
      <w:r w:rsidRPr="005A5E36">
        <w:rPr>
          <w:rFonts w:ascii="Times New Roman" w:hAnsi="Times New Roman" w:cs="Times New Roman"/>
          <w:sz w:val="24"/>
          <w:szCs w:val="24"/>
        </w:rPr>
        <w:t>используя Систему</w:t>
      </w:r>
      <w:r w:rsidR="00D05F68" w:rsidRPr="005A5E36">
        <w:rPr>
          <w:rFonts w:ascii="Times New Roman" w:hAnsi="Times New Roman" w:cs="Times New Roman"/>
          <w:sz w:val="24"/>
          <w:szCs w:val="24"/>
        </w:rPr>
        <w:t xml:space="preserve">. При подаче апелляции о несогласии с выставленными баллами в режиме </w:t>
      </w:r>
      <w:proofErr w:type="spellStart"/>
      <w:r w:rsidR="00D05F68" w:rsidRPr="005A5E3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05F68" w:rsidRPr="005A5E36">
        <w:rPr>
          <w:rFonts w:ascii="Times New Roman" w:hAnsi="Times New Roman" w:cs="Times New Roman"/>
          <w:sz w:val="24"/>
          <w:szCs w:val="24"/>
        </w:rPr>
        <w:t xml:space="preserve"> участник ЕГЭ </w:t>
      </w:r>
      <w:r w:rsidR="00D05F68" w:rsidRPr="005A5E36">
        <w:rPr>
          <w:rFonts w:ascii="Times New Roman" w:hAnsi="Times New Roman" w:cs="Times New Roman"/>
          <w:b/>
          <w:sz w:val="24"/>
          <w:szCs w:val="24"/>
        </w:rPr>
        <w:t xml:space="preserve">обязан уведомить </w:t>
      </w:r>
      <w:r w:rsidR="00D05F68" w:rsidRPr="005A5E36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в которой он был допущен до ГИА о </w:t>
      </w:r>
      <w:r w:rsidR="00D05F68" w:rsidRPr="005A5E36">
        <w:rPr>
          <w:rFonts w:ascii="Times New Roman" w:hAnsi="Times New Roman" w:cs="Times New Roman"/>
          <w:b/>
          <w:sz w:val="24"/>
          <w:szCs w:val="24"/>
        </w:rPr>
        <w:t>поданном апелляционном заявлении</w:t>
      </w:r>
      <w:r w:rsidR="00D05F68" w:rsidRPr="005A5E36">
        <w:rPr>
          <w:rFonts w:ascii="Times New Roman" w:hAnsi="Times New Roman" w:cs="Times New Roman"/>
          <w:sz w:val="24"/>
          <w:szCs w:val="24"/>
        </w:rPr>
        <w:t xml:space="preserve">, сообщив ответственному лицу </w:t>
      </w:r>
      <w:r w:rsidR="00D05F68" w:rsidRPr="005A5E3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номер поданного апелляционного заявления. Ответственное лицо организации </w:t>
      </w:r>
      <w:r w:rsidR="00D05F68" w:rsidRPr="005A5E36">
        <w:rPr>
          <w:rFonts w:ascii="Times New Roman" w:hAnsi="Times New Roman" w:cs="Times New Roman"/>
          <w:b/>
          <w:sz w:val="24"/>
          <w:szCs w:val="24"/>
        </w:rPr>
        <w:t>должен подтвердить факт регистрации в Системе поданной участником ЕГЭ апелляции</w:t>
      </w:r>
      <w:r w:rsidR="00D05F68" w:rsidRPr="005A5E36">
        <w:rPr>
          <w:rFonts w:ascii="Times New Roman" w:hAnsi="Times New Roman" w:cs="Times New Roman"/>
          <w:sz w:val="24"/>
          <w:szCs w:val="24"/>
        </w:rPr>
        <w:t xml:space="preserve">. Выпускники прошлых лет </w:t>
      </w:r>
      <w:r w:rsidR="00D05F68" w:rsidRPr="005A5E36">
        <w:rPr>
          <w:rFonts w:ascii="Times New Roman" w:hAnsi="Times New Roman" w:cs="Times New Roman"/>
          <w:b/>
          <w:sz w:val="24"/>
          <w:szCs w:val="24"/>
        </w:rPr>
        <w:t xml:space="preserve">обязаны уведомить </w:t>
      </w:r>
      <w:r w:rsidR="005A5E36" w:rsidRPr="005A5E36">
        <w:rPr>
          <w:rFonts w:ascii="Times New Roman" w:hAnsi="Times New Roman" w:cs="Times New Roman"/>
          <w:b/>
          <w:sz w:val="24"/>
          <w:szCs w:val="24"/>
        </w:rPr>
        <w:t>ответственного секретаря ко</w:t>
      </w:r>
      <w:r w:rsidR="00D05F68" w:rsidRPr="005A5E36">
        <w:rPr>
          <w:rFonts w:ascii="Times New Roman" w:hAnsi="Times New Roman" w:cs="Times New Roman"/>
          <w:b/>
          <w:sz w:val="24"/>
          <w:szCs w:val="24"/>
        </w:rPr>
        <w:t xml:space="preserve">нфликтной </w:t>
      </w:r>
      <w:r w:rsidR="005A5E36" w:rsidRPr="005A5E36">
        <w:rPr>
          <w:rFonts w:ascii="Times New Roman" w:hAnsi="Times New Roman" w:cs="Times New Roman"/>
          <w:b/>
          <w:sz w:val="24"/>
          <w:szCs w:val="24"/>
        </w:rPr>
        <w:t xml:space="preserve">комиссии  </w:t>
      </w:r>
      <w:r w:rsidR="005A5E36">
        <w:rPr>
          <w:rFonts w:ascii="Times New Roman" w:hAnsi="Times New Roman" w:cs="Times New Roman"/>
          <w:b/>
          <w:sz w:val="24"/>
          <w:szCs w:val="24"/>
        </w:rPr>
        <w:t xml:space="preserve">телефонам 8(4012)673005 или 8(4012)673034 </w:t>
      </w:r>
      <w:r w:rsidR="005A5E36" w:rsidRPr="005A5E36">
        <w:rPr>
          <w:rFonts w:ascii="Times New Roman" w:hAnsi="Times New Roman" w:cs="Times New Roman"/>
          <w:sz w:val="24"/>
          <w:szCs w:val="24"/>
        </w:rPr>
        <w:t xml:space="preserve">о </w:t>
      </w:r>
      <w:r w:rsidR="005A5E36" w:rsidRPr="005A5E36">
        <w:rPr>
          <w:rFonts w:ascii="Times New Roman" w:hAnsi="Times New Roman" w:cs="Times New Roman"/>
          <w:b/>
          <w:sz w:val="24"/>
          <w:szCs w:val="24"/>
        </w:rPr>
        <w:t>поданном апелляционном заявлении</w:t>
      </w:r>
      <w:r w:rsidR="005A5E36" w:rsidRPr="005A5E36">
        <w:rPr>
          <w:rFonts w:ascii="Times New Roman" w:hAnsi="Times New Roman" w:cs="Times New Roman"/>
          <w:sz w:val="24"/>
          <w:szCs w:val="24"/>
        </w:rPr>
        <w:t>, сообщив номер поданного апелля</w:t>
      </w:r>
      <w:r w:rsidR="005A5E36">
        <w:rPr>
          <w:rFonts w:ascii="Times New Roman" w:hAnsi="Times New Roman" w:cs="Times New Roman"/>
          <w:sz w:val="24"/>
          <w:szCs w:val="24"/>
        </w:rPr>
        <w:t>ционного заявления. Ответственный</w:t>
      </w:r>
      <w:r w:rsidR="005A5E36" w:rsidRPr="005A5E36">
        <w:rPr>
          <w:rFonts w:ascii="Times New Roman" w:hAnsi="Times New Roman" w:cs="Times New Roman"/>
          <w:sz w:val="24"/>
          <w:szCs w:val="24"/>
        </w:rPr>
        <w:t xml:space="preserve"> </w:t>
      </w:r>
      <w:r w:rsidR="005A5E36">
        <w:rPr>
          <w:rFonts w:ascii="Times New Roman" w:hAnsi="Times New Roman" w:cs="Times New Roman"/>
          <w:sz w:val="24"/>
          <w:szCs w:val="24"/>
        </w:rPr>
        <w:t xml:space="preserve">секретарь конфликтной комиссии </w:t>
      </w:r>
      <w:r w:rsidR="005A5E36" w:rsidRPr="005A5E36">
        <w:rPr>
          <w:rFonts w:ascii="Times New Roman" w:hAnsi="Times New Roman" w:cs="Times New Roman"/>
          <w:b/>
          <w:sz w:val="24"/>
          <w:szCs w:val="24"/>
        </w:rPr>
        <w:t>должен подтвердить факт регистрации в Системе поданной участником ЕГЭ апелляции</w:t>
      </w:r>
      <w:r w:rsidR="005A5E36" w:rsidRPr="005A5E36">
        <w:rPr>
          <w:rFonts w:ascii="Times New Roman" w:hAnsi="Times New Roman" w:cs="Times New Roman"/>
          <w:sz w:val="24"/>
          <w:szCs w:val="24"/>
        </w:rPr>
        <w:t>.</w:t>
      </w:r>
    </w:p>
    <w:p w:rsidR="003A63BF" w:rsidRPr="005A5E36" w:rsidRDefault="003A63BF" w:rsidP="002630A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36">
        <w:rPr>
          <w:rFonts w:ascii="Times New Roman" w:hAnsi="Times New Roman" w:cs="Times New Roman"/>
          <w:sz w:val="24"/>
          <w:szCs w:val="24"/>
        </w:rPr>
        <w:t>Бумажное заявление</w:t>
      </w:r>
      <w:r w:rsidR="002F5E01" w:rsidRPr="005A5E36">
        <w:rPr>
          <w:rFonts w:ascii="Times New Roman" w:hAnsi="Times New Roman" w:cs="Times New Roman"/>
          <w:sz w:val="24"/>
          <w:szCs w:val="24"/>
        </w:rPr>
        <w:t xml:space="preserve"> подается:</w:t>
      </w:r>
    </w:p>
    <w:p w:rsidR="002F5E01" w:rsidRPr="002A634C" w:rsidRDefault="00086E45" w:rsidP="002630A9">
      <w:pPr>
        <w:pStyle w:val="a6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выпускник</w:t>
      </w:r>
      <w:r w:rsidR="002F5E01" w:rsidRPr="002A634C">
        <w:rPr>
          <w:rFonts w:ascii="Times New Roman" w:hAnsi="Times New Roman" w:cs="Times New Roman"/>
          <w:sz w:val="24"/>
          <w:szCs w:val="24"/>
        </w:rPr>
        <w:t>ами</w:t>
      </w:r>
      <w:r w:rsidRPr="002A634C">
        <w:rPr>
          <w:rFonts w:ascii="Times New Roman" w:hAnsi="Times New Roman" w:cs="Times New Roman"/>
          <w:sz w:val="24"/>
          <w:szCs w:val="24"/>
        </w:rPr>
        <w:t xml:space="preserve"> текущего года -  в общеобразовательную организацию, </w:t>
      </w:r>
      <w:r w:rsidR="001F3C1F">
        <w:rPr>
          <w:rFonts w:ascii="Times New Roman" w:hAnsi="Times New Roman" w:cs="Times New Roman"/>
          <w:sz w:val="24"/>
          <w:szCs w:val="24"/>
        </w:rPr>
        <w:br/>
      </w:r>
      <w:r w:rsidRPr="002A634C">
        <w:rPr>
          <w:rFonts w:ascii="Times New Roman" w:hAnsi="Times New Roman" w:cs="Times New Roman"/>
          <w:sz w:val="24"/>
          <w:szCs w:val="24"/>
        </w:rPr>
        <w:t>в которой выпускник, был допущен к итоговой аттестации;</w:t>
      </w:r>
    </w:p>
    <w:p w:rsidR="00086E45" w:rsidRPr="002A634C" w:rsidRDefault="00086E45" w:rsidP="002630A9">
      <w:pPr>
        <w:pStyle w:val="a6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выпускник</w:t>
      </w:r>
      <w:r w:rsidR="002F5E01" w:rsidRPr="002A634C">
        <w:rPr>
          <w:rFonts w:ascii="Times New Roman" w:hAnsi="Times New Roman" w:cs="Times New Roman"/>
          <w:sz w:val="24"/>
          <w:szCs w:val="24"/>
        </w:rPr>
        <w:t>ами</w:t>
      </w:r>
      <w:r w:rsidRPr="002A634C">
        <w:rPr>
          <w:rFonts w:ascii="Times New Roman" w:hAnsi="Times New Roman" w:cs="Times New Roman"/>
          <w:sz w:val="24"/>
          <w:szCs w:val="24"/>
        </w:rPr>
        <w:t xml:space="preserve"> прошлых лет  - в </w:t>
      </w:r>
      <w:r w:rsidR="00541F6D">
        <w:rPr>
          <w:rFonts w:ascii="Times New Roman" w:hAnsi="Times New Roman" w:cs="Times New Roman"/>
          <w:sz w:val="24"/>
          <w:szCs w:val="24"/>
        </w:rPr>
        <w:t>государственное бюджетное учреж</w:t>
      </w:r>
      <w:r w:rsidR="00D05F68">
        <w:rPr>
          <w:rFonts w:ascii="Times New Roman" w:hAnsi="Times New Roman" w:cs="Times New Roman"/>
          <w:sz w:val="24"/>
          <w:szCs w:val="24"/>
        </w:rPr>
        <w:t>дение Калининградской области «Р</w:t>
      </w:r>
      <w:r w:rsidR="00541F6D">
        <w:rPr>
          <w:rFonts w:ascii="Times New Roman" w:hAnsi="Times New Roman" w:cs="Times New Roman"/>
          <w:sz w:val="24"/>
          <w:szCs w:val="24"/>
        </w:rPr>
        <w:t xml:space="preserve">егиональный центр образования»  по адресу </w:t>
      </w:r>
      <w:r w:rsidR="001F3C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41F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1F6D">
        <w:rPr>
          <w:rFonts w:ascii="Times New Roman" w:hAnsi="Times New Roman" w:cs="Times New Roman"/>
          <w:sz w:val="24"/>
          <w:szCs w:val="24"/>
        </w:rPr>
        <w:t xml:space="preserve">. Калининград, ул. Суворова, д. 45, </w:t>
      </w:r>
      <w:proofErr w:type="spellStart"/>
      <w:r w:rsidR="00541F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41F6D">
        <w:rPr>
          <w:rFonts w:ascii="Times New Roman" w:hAnsi="Times New Roman" w:cs="Times New Roman"/>
          <w:sz w:val="24"/>
          <w:szCs w:val="24"/>
        </w:rPr>
        <w:t>. №1.</w:t>
      </w:r>
    </w:p>
    <w:p w:rsidR="003A63BF" w:rsidRPr="00A34592" w:rsidRDefault="003A63BF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0D" w:rsidRPr="00A34592" w:rsidRDefault="00186C0D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2A634C" w:rsidRDefault="00287E9A" w:rsidP="00F11D2A">
      <w:pPr>
        <w:pStyle w:val="1"/>
        <w:numPr>
          <w:ilvl w:val="0"/>
          <w:numId w:val="23"/>
        </w:numPr>
        <w:jc w:val="left"/>
      </w:pPr>
      <w:bookmarkStart w:id="1" w:name="_Toc67432618"/>
      <w:r w:rsidRPr="002A634C">
        <w:t>Авторизация в Системе</w:t>
      </w:r>
      <w:bookmarkEnd w:id="1"/>
      <w:r w:rsidRPr="002A634C">
        <w:t xml:space="preserve"> </w:t>
      </w:r>
    </w:p>
    <w:p w:rsidR="00287E9A" w:rsidRPr="002A634C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93" w:rsidRDefault="003E677B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2393">
        <w:rPr>
          <w:rFonts w:ascii="Times New Roman" w:hAnsi="Times New Roman" w:cs="Times New Roman"/>
          <w:sz w:val="24"/>
          <w:szCs w:val="24"/>
        </w:rPr>
        <w:t>вторизации в Системе</w:t>
      </w:r>
      <w:r w:rsidR="00E12393" w:rsidRPr="00E12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с помощью</w:t>
      </w:r>
      <w:r w:rsidR="00E12393" w:rsidRPr="00E12393">
        <w:rPr>
          <w:rFonts w:ascii="Times New Roman" w:hAnsi="Times New Roman" w:cs="Times New Roman"/>
          <w:sz w:val="24"/>
          <w:szCs w:val="24"/>
        </w:rPr>
        <w:t xml:space="preserve"> подтверждённ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12393" w:rsidRPr="00E12393">
        <w:rPr>
          <w:rFonts w:ascii="Times New Roman" w:hAnsi="Times New Roman" w:cs="Times New Roman"/>
          <w:sz w:val="24"/>
          <w:szCs w:val="24"/>
        </w:rPr>
        <w:t xml:space="preserve"> учётн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12393" w:rsidRPr="00E12393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3E677B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677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77B">
        <w:rPr>
          <w:rFonts w:ascii="Times New Roman" w:hAnsi="Times New Roman" w:cs="Times New Roman"/>
          <w:sz w:val="24"/>
          <w:szCs w:val="24"/>
        </w:rPr>
        <w:t xml:space="preserve"> идентификац</w:t>
      </w:r>
      <w:proofErr w:type="gramStart"/>
      <w:r w:rsidRPr="003E677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E677B">
        <w:rPr>
          <w:rFonts w:ascii="Times New Roman" w:hAnsi="Times New Roman" w:cs="Times New Roman"/>
          <w:sz w:val="24"/>
          <w:szCs w:val="24"/>
        </w:rPr>
        <w:t>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(далее ЕСИА), т.е. </w:t>
      </w:r>
      <w:r w:rsidRPr="00E12393">
        <w:rPr>
          <w:rFonts w:ascii="Times New Roman" w:hAnsi="Times New Roman" w:cs="Times New Roman"/>
          <w:sz w:val="24"/>
          <w:szCs w:val="24"/>
        </w:rPr>
        <w:t>подтверждённ</w:t>
      </w:r>
      <w:r>
        <w:rPr>
          <w:rFonts w:ascii="Times New Roman" w:hAnsi="Times New Roman" w:cs="Times New Roman"/>
          <w:sz w:val="24"/>
          <w:szCs w:val="24"/>
        </w:rPr>
        <w:t>ой учетной записи портала</w:t>
      </w:r>
      <w:r w:rsidR="00E12393" w:rsidRPr="00E1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93" w:rsidRPr="00E1239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E12393" w:rsidRPr="00E123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677B" w:rsidRDefault="00287E9A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592">
        <w:rPr>
          <w:rFonts w:ascii="Times New Roman" w:hAnsi="Times New Roman" w:cs="Times New Roman"/>
          <w:sz w:val="24"/>
          <w:szCs w:val="24"/>
        </w:rPr>
        <w:t xml:space="preserve">Для авторизации </w:t>
      </w:r>
      <w:r w:rsidR="00E12393">
        <w:rPr>
          <w:rFonts w:ascii="Times New Roman" w:hAnsi="Times New Roman" w:cs="Times New Roman"/>
          <w:sz w:val="24"/>
          <w:szCs w:val="24"/>
        </w:rPr>
        <w:t xml:space="preserve">в системе перейдите </w:t>
      </w:r>
      <w:r w:rsidRPr="00A34592">
        <w:rPr>
          <w:rFonts w:ascii="Times New Roman" w:hAnsi="Times New Roman" w:cs="Times New Roman"/>
          <w:sz w:val="24"/>
          <w:szCs w:val="24"/>
        </w:rPr>
        <w:t xml:space="preserve">на </w:t>
      </w:r>
      <w:r w:rsidR="00B543B8">
        <w:rPr>
          <w:rFonts w:ascii="Times New Roman" w:hAnsi="Times New Roman" w:cs="Times New Roman"/>
          <w:sz w:val="24"/>
          <w:szCs w:val="24"/>
        </w:rPr>
        <w:t>сайте</w:t>
      </w:r>
      <w:r w:rsidR="00B543B8" w:rsidRPr="00A175E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352AA">
          <w:rPr>
            <w:rStyle w:val="a3"/>
            <w:rFonts w:ascii="Times New Roman" w:hAnsi="Times New Roman" w:cs="Times New Roman"/>
            <w:sz w:val="24"/>
            <w:szCs w:val="24"/>
          </w:rPr>
          <w:t>https://kk.baltinform.ru</w:t>
        </w:r>
      </w:hyperlink>
      <w:r w:rsidR="001352AA">
        <w:rPr>
          <w:rFonts w:ascii="Times New Roman" w:hAnsi="Times New Roman" w:cs="Times New Roman"/>
          <w:sz w:val="24"/>
          <w:szCs w:val="24"/>
        </w:rPr>
        <w:t xml:space="preserve"> </w:t>
      </w:r>
      <w:r w:rsidR="001352AA">
        <w:t xml:space="preserve"> </w:t>
      </w:r>
      <w:bookmarkStart w:id="2" w:name="_GoBack"/>
      <w:bookmarkEnd w:id="2"/>
      <w:r w:rsidR="00A34592" w:rsidRPr="00A34592">
        <w:rPr>
          <w:rFonts w:ascii="Times New Roman" w:hAnsi="Times New Roman" w:cs="Times New Roman"/>
          <w:sz w:val="24"/>
          <w:szCs w:val="24"/>
        </w:rPr>
        <w:t xml:space="preserve">и </w:t>
      </w:r>
      <w:r w:rsidR="003E677B">
        <w:rPr>
          <w:rFonts w:ascii="Times New Roman" w:hAnsi="Times New Roman" w:cs="Times New Roman"/>
          <w:sz w:val="24"/>
          <w:szCs w:val="24"/>
        </w:rPr>
        <w:t>нажмите на кнопку «Войти через ЕСИА</w:t>
      </w:r>
      <w:r w:rsidR="003E677B" w:rsidRPr="00CA2DC3">
        <w:rPr>
          <w:rFonts w:ascii="Times New Roman" w:hAnsi="Times New Roman" w:cs="Times New Roman"/>
          <w:sz w:val="24"/>
          <w:szCs w:val="24"/>
        </w:rPr>
        <w:t>»</w:t>
      </w:r>
      <w:r w:rsidR="00CA2DC3" w:rsidRPr="00CA2DC3">
        <w:rPr>
          <w:rFonts w:ascii="Times New Roman" w:hAnsi="Times New Roman" w:cs="Times New Roman"/>
          <w:sz w:val="24"/>
          <w:szCs w:val="24"/>
        </w:rPr>
        <w:t xml:space="preserve"> (</w:t>
      </w:r>
      <w:fldSimple w:instr=" REF _Ref67431007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2</w:t>
        </w:r>
      </w:fldSimple>
      <w:r w:rsidR="00CA2DC3" w:rsidRPr="00CA2DC3">
        <w:rPr>
          <w:rFonts w:ascii="Times New Roman" w:hAnsi="Times New Roman" w:cs="Times New Roman"/>
          <w:sz w:val="24"/>
          <w:szCs w:val="24"/>
        </w:rPr>
        <w:t>)</w:t>
      </w:r>
      <w:r w:rsidR="003E677B" w:rsidRPr="00CA2DC3">
        <w:rPr>
          <w:rFonts w:ascii="Times New Roman" w:hAnsi="Times New Roman" w:cs="Times New Roman"/>
          <w:sz w:val="24"/>
          <w:szCs w:val="24"/>
        </w:rPr>
        <w:t>.</w:t>
      </w:r>
    </w:p>
    <w:p w:rsidR="00287E9A" w:rsidRPr="002A634C" w:rsidRDefault="00E12393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26479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9A" w:rsidRPr="002A634C" w:rsidRDefault="00287E9A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3" w:name="_Ref67431007"/>
      <w:r w:rsidRPr="002A634C">
        <w:rPr>
          <w:sz w:val="24"/>
          <w:szCs w:val="24"/>
        </w:rPr>
        <w:t xml:space="preserve">Рисунок </w:t>
      </w:r>
      <w:r w:rsidR="00104872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104872" w:rsidRPr="002A634C">
        <w:rPr>
          <w:sz w:val="24"/>
          <w:szCs w:val="24"/>
        </w:rPr>
        <w:fldChar w:fldCharType="separate"/>
      </w:r>
      <w:r w:rsidR="00160D85">
        <w:rPr>
          <w:noProof/>
          <w:sz w:val="24"/>
          <w:szCs w:val="24"/>
        </w:rPr>
        <w:t>2</w:t>
      </w:r>
      <w:r w:rsidR="00104872" w:rsidRPr="002A634C">
        <w:rPr>
          <w:sz w:val="24"/>
          <w:szCs w:val="24"/>
        </w:rPr>
        <w:fldChar w:fldCharType="end"/>
      </w:r>
      <w:bookmarkEnd w:id="3"/>
      <w:r w:rsidRPr="002A634C">
        <w:rPr>
          <w:sz w:val="24"/>
          <w:szCs w:val="24"/>
        </w:rPr>
        <w:t xml:space="preserve"> – </w:t>
      </w:r>
      <w:r w:rsidR="003E677B">
        <w:rPr>
          <w:sz w:val="24"/>
          <w:szCs w:val="24"/>
        </w:rPr>
        <w:t xml:space="preserve">Страница авторизации </w:t>
      </w:r>
      <w:r w:rsidRPr="002A634C">
        <w:rPr>
          <w:sz w:val="24"/>
          <w:szCs w:val="24"/>
        </w:rPr>
        <w:t>в Систем</w:t>
      </w:r>
      <w:r w:rsidR="003E677B">
        <w:rPr>
          <w:sz w:val="24"/>
          <w:szCs w:val="24"/>
        </w:rPr>
        <w:t>е</w:t>
      </w:r>
    </w:p>
    <w:p w:rsidR="003E677B" w:rsidRDefault="003E677B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1D2A" w:rsidRPr="00F11D2A" w:rsidRDefault="003E677B" w:rsidP="00F11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авторизацию на портале </w:t>
      </w:r>
      <w:proofErr w:type="spellStart"/>
      <w:r w:rsidR="00F11D2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F11D2A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F11D2A" w:rsidRPr="00F11D2A">
        <w:rPr>
          <w:rFonts w:ascii="Times New Roman" w:hAnsi="Times New Roman" w:cs="Times New Roman"/>
          <w:sz w:val="24"/>
          <w:szCs w:val="24"/>
        </w:rPr>
        <w:t>, на странице авторизации</w:t>
      </w:r>
      <w:r w:rsidR="00F11D2A">
        <w:rPr>
          <w:rFonts w:ascii="Times New Roman" w:hAnsi="Times New Roman" w:cs="Times New Roman"/>
          <w:sz w:val="24"/>
          <w:szCs w:val="24"/>
        </w:rPr>
        <w:t xml:space="preserve"> </w:t>
      </w:r>
      <w:r w:rsidR="00F11D2A" w:rsidRPr="00CA2DC3">
        <w:rPr>
          <w:rFonts w:ascii="Times New Roman" w:hAnsi="Times New Roman" w:cs="Times New Roman"/>
          <w:sz w:val="24"/>
          <w:szCs w:val="24"/>
        </w:rPr>
        <w:t>введите</w:t>
      </w:r>
      <w:r w:rsidR="00CA2DC3" w:rsidRPr="00CA2DC3">
        <w:rPr>
          <w:rFonts w:ascii="Times New Roman" w:hAnsi="Times New Roman" w:cs="Times New Roman"/>
          <w:sz w:val="24"/>
          <w:szCs w:val="24"/>
        </w:rPr>
        <w:t xml:space="preserve"> (</w:t>
      </w:r>
      <w:fldSimple w:instr=" REF _Ref67430954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3</w:t>
        </w:r>
      </w:fldSimple>
      <w:r w:rsidR="00CA2DC3" w:rsidRPr="00CA2DC3">
        <w:rPr>
          <w:rFonts w:ascii="Times New Roman" w:hAnsi="Times New Roman" w:cs="Times New Roman"/>
          <w:sz w:val="24"/>
          <w:szCs w:val="24"/>
        </w:rPr>
        <w:t>)</w:t>
      </w:r>
      <w:r w:rsidR="00F11D2A" w:rsidRPr="00CA2DC3">
        <w:rPr>
          <w:rFonts w:ascii="Times New Roman" w:hAnsi="Times New Roman" w:cs="Times New Roman"/>
          <w:sz w:val="24"/>
          <w:szCs w:val="24"/>
        </w:rPr>
        <w:t>:</w:t>
      </w:r>
    </w:p>
    <w:p w:rsidR="00F11D2A" w:rsidRDefault="00F11D2A" w:rsidP="00F11D2A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D2A">
        <w:rPr>
          <w:rFonts w:ascii="Times New Roman" w:hAnsi="Times New Roman" w:cs="Times New Roman"/>
          <w:sz w:val="24"/>
          <w:szCs w:val="24"/>
        </w:rPr>
        <w:t>Логин — номер мобильного телефона, адрес электронной почты, СНИЛС;</w:t>
      </w:r>
    </w:p>
    <w:p w:rsidR="00F11D2A" w:rsidRPr="00F11D2A" w:rsidRDefault="00F11D2A" w:rsidP="00F11D2A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D2A">
        <w:rPr>
          <w:rFonts w:ascii="Times New Roman" w:hAnsi="Times New Roman" w:cs="Times New Roman"/>
          <w:sz w:val="24"/>
          <w:szCs w:val="24"/>
        </w:rPr>
        <w:t xml:space="preserve">Пароль, который </w:t>
      </w:r>
      <w:r>
        <w:rPr>
          <w:rFonts w:ascii="Times New Roman" w:hAnsi="Times New Roman" w:cs="Times New Roman"/>
          <w:sz w:val="24"/>
          <w:szCs w:val="24"/>
        </w:rPr>
        <w:t>был придуман при регистрации</w:t>
      </w:r>
      <w:r w:rsidRPr="00F11D2A">
        <w:rPr>
          <w:rFonts w:ascii="Times New Roman" w:hAnsi="Times New Roman" w:cs="Times New Roman"/>
          <w:sz w:val="24"/>
          <w:szCs w:val="24"/>
        </w:rPr>
        <w:t>;</w:t>
      </w:r>
    </w:p>
    <w:p w:rsidR="00F11D2A" w:rsidRPr="00F11D2A" w:rsidRDefault="00F11D2A" w:rsidP="00F11D2A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D2A">
        <w:rPr>
          <w:rFonts w:ascii="Times New Roman" w:hAnsi="Times New Roman" w:cs="Times New Roman"/>
          <w:sz w:val="24"/>
          <w:szCs w:val="24"/>
        </w:rPr>
        <w:t xml:space="preserve">Нажмите </w:t>
      </w:r>
      <w:r>
        <w:rPr>
          <w:rFonts w:ascii="Times New Roman" w:hAnsi="Times New Roman" w:cs="Times New Roman"/>
          <w:sz w:val="24"/>
          <w:szCs w:val="24"/>
        </w:rPr>
        <w:t>на кнопку «</w:t>
      </w:r>
      <w:r w:rsidRPr="00F11D2A">
        <w:rPr>
          <w:rFonts w:ascii="Times New Roman" w:hAnsi="Times New Roman" w:cs="Times New Roman"/>
          <w:sz w:val="24"/>
          <w:szCs w:val="24"/>
        </w:rPr>
        <w:t>Войти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1D2A">
        <w:rPr>
          <w:rFonts w:ascii="Times New Roman" w:hAnsi="Times New Roman" w:cs="Times New Roman"/>
          <w:sz w:val="24"/>
          <w:szCs w:val="24"/>
        </w:rPr>
        <w:t>.</w:t>
      </w:r>
    </w:p>
    <w:p w:rsidR="003E677B" w:rsidRDefault="003E677B" w:rsidP="00F11D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4570" cy="38957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180" cy="389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2A" w:rsidRDefault="00F11D2A" w:rsidP="00F11D2A">
      <w:pPr>
        <w:pStyle w:val="a7"/>
        <w:ind w:firstLine="0"/>
        <w:jc w:val="left"/>
        <w:rPr>
          <w:sz w:val="24"/>
          <w:szCs w:val="24"/>
        </w:rPr>
      </w:pPr>
      <w:bookmarkStart w:id="4" w:name="_Ref67430954"/>
      <w:r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3</w:t>
      </w:r>
      <w:r w:rsidR="00104872">
        <w:rPr>
          <w:noProof/>
        </w:rPr>
        <w:fldChar w:fldCharType="end"/>
      </w:r>
      <w:bookmarkEnd w:id="4"/>
      <w:r>
        <w:t xml:space="preserve"> – Авторизация на портале </w:t>
      </w:r>
      <w:proofErr w:type="spellStart"/>
      <w:r>
        <w:t>Госуслуг</w:t>
      </w:r>
      <w:proofErr w:type="spellEnd"/>
    </w:p>
    <w:p w:rsidR="00E62709" w:rsidRPr="006F672C" w:rsidRDefault="00E62709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72C">
        <w:rPr>
          <w:rFonts w:ascii="Times New Roman" w:hAnsi="Times New Roman" w:cs="Times New Roman"/>
          <w:sz w:val="24"/>
          <w:szCs w:val="24"/>
        </w:rPr>
        <w:t xml:space="preserve">После успешной авторизации в Системе </w:t>
      </w:r>
      <w:r w:rsidR="001352C2" w:rsidRPr="006F672C">
        <w:rPr>
          <w:rFonts w:ascii="Times New Roman" w:hAnsi="Times New Roman" w:cs="Times New Roman"/>
          <w:sz w:val="24"/>
          <w:szCs w:val="24"/>
        </w:rPr>
        <w:t>на экране отобразится интерфейс Системы (</w:t>
      </w:r>
      <w:fldSimple w:instr=" REF _Ref67150816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4</w:t>
        </w:r>
      </w:fldSimple>
      <w:r w:rsidR="001352C2" w:rsidRPr="006F672C">
        <w:rPr>
          <w:rFonts w:ascii="Times New Roman" w:hAnsi="Times New Roman" w:cs="Times New Roman"/>
          <w:sz w:val="24"/>
          <w:szCs w:val="24"/>
        </w:rPr>
        <w:t>).</w:t>
      </w:r>
    </w:p>
    <w:p w:rsidR="001352C2" w:rsidRPr="002A634C" w:rsidRDefault="00EA6866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8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20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1A" w:rsidRDefault="006F672C" w:rsidP="006F672C">
      <w:pPr>
        <w:pStyle w:val="a7"/>
        <w:ind w:firstLine="0"/>
        <w:jc w:val="left"/>
        <w:rPr>
          <w:sz w:val="24"/>
          <w:szCs w:val="24"/>
        </w:rPr>
      </w:pPr>
      <w:bookmarkStart w:id="5" w:name="_Ref67150816"/>
      <w:bookmarkStart w:id="6" w:name="_Ref67150812"/>
      <w:r w:rsidRPr="006F672C">
        <w:rPr>
          <w:sz w:val="24"/>
        </w:rPr>
        <w:t xml:space="preserve">Рисунок </w:t>
      </w:r>
      <w:r w:rsidR="00104872" w:rsidRPr="006F672C">
        <w:rPr>
          <w:sz w:val="24"/>
        </w:rPr>
        <w:fldChar w:fldCharType="begin"/>
      </w:r>
      <w:r w:rsidRPr="006F672C">
        <w:rPr>
          <w:sz w:val="24"/>
        </w:rPr>
        <w:instrText xml:space="preserve"> SEQ Рисунок \* ARABIC </w:instrText>
      </w:r>
      <w:r w:rsidR="00104872" w:rsidRPr="006F672C">
        <w:rPr>
          <w:sz w:val="24"/>
        </w:rPr>
        <w:fldChar w:fldCharType="separate"/>
      </w:r>
      <w:r w:rsidR="00160D85">
        <w:rPr>
          <w:noProof/>
          <w:sz w:val="24"/>
        </w:rPr>
        <w:t>4</w:t>
      </w:r>
      <w:r w:rsidR="00104872" w:rsidRPr="006F672C">
        <w:rPr>
          <w:sz w:val="24"/>
        </w:rPr>
        <w:fldChar w:fldCharType="end"/>
      </w:r>
      <w:bookmarkEnd w:id="5"/>
      <w:r>
        <w:rPr>
          <w:sz w:val="24"/>
        </w:rPr>
        <w:t xml:space="preserve"> </w:t>
      </w:r>
      <w:r w:rsidR="00EA3957">
        <w:rPr>
          <w:sz w:val="24"/>
          <w:szCs w:val="24"/>
        </w:rPr>
        <w:t>–</w:t>
      </w:r>
      <w:r w:rsidR="001352C2" w:rsidRPr="002A634C">
        <w:rPr>
          <w:sz w:val="24"/>
          <w:szCs w:val="24"/>
        </w:rPr>
        <w:t xml:space="preserve"> Интерфейс Системы</w:t>
      </w:r>
      <w:bookmarkEnd w:id="6"/>
    </w:p>
    <w:p w:rsidR="00CA2DC3" w:rsidRDefault="00CA2DC3" w:rsidP="003E6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77B" w:rsidRPr="002A634C" w:rsidRDefault="003E677B" w:rsidP="003E6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Если у вас отсутствуют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подтвержденная </w:t>
      </w:r>
      <w:r w:rsidRPr="002A634C">
        <w:rPr>
          <w:rFonts w:ascii="Times New Roman" w:hAnsi="Times New Roman" w:cs="Times New Roman"/>
          <w:sz w:val="24"/>
          <w:szCs w:val="24"/>
        </w:rPr>
        <w:t>учётн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A634C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634C">
        <w:rPr>
          <w:rFonts w:ascii="Times New Roman" w:hAnsi="Times New Roman" w:cs="Times New Roman"/>
          <w:sz w:val="24"/>
          <w:szCs w:val="24"/>
        </w:rPr>
        <w:t xml:space="preserve"> для авторизации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634C">
        <w:rPr>
          <w:rFonts w:ascii="Times New Roman" w:hAnsi="Times New Roman" w:cs="Times New Roman"/>
          <w:sz w:val="24"/>
          <w:szCs w:val="24"/>
        </w:rPr>
        <w:t>истеме, то вам необходимо пройти процедуру регистрации.</w:t>
      </w:r>
    </w:p>
    <w:p w:rsidR="003E677B" w:rsidRDefault="003E677B" w:rsidP="006F672C"/>
    <w:p w:rsidR="003E677B" w:rsidRDefault="003E677B" w:rsidP="006F672C"/>
    <w:p w:rsidR="00F11D2A" w:rsidRDefault="00F11D2A" w:rsidP="00F11D2A">
      <w:pPr>
        <w:pStyle w:val="1"/>
        <w:numPr>
          <w:ilvl w:val="0"/>
          <w:numId w:val="23"/>
        </w:numPr>
        <w:jc w:val="left"/>
      </w:pPr>
      <w:bookmarkStart w:id="7" w:name="_Toc67432619"/>
      <w:r>
        <w:t>Регистрация в Системе</w:t>
      </w:r>
      <w:bookmarkEnd w:id="7"/>
    </w:p>
    <w:p w:rsidR="00CA2DC3" w:rsidRDefault="00CA2DC3" w:rsidP="00F11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C3" w:rsidRPr="00CA2DC3" w:rsidRDefault="00CA2DC3" w:rsidP="00CA2D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1D2A">
        <w:rPr>
          <w:rFonts w:ascii="Times New Roman" w:hAnsi="Times New Roman" w:cs="Times New Roman"/>
          <w:sz w:val="24"/>
          <w:szCs w:val="24"/>
        </w:rPr>
        <w:t xml:space="preserve">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1D2A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получения подтвержденной учетной записи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необходимо пройти процедуру регистрации</w:t>
      </w:r>
      <w:r w:rsidR="00F11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Системе, нажав на кнопку «Зарегистрироваться</w:t>
      </w:r>
      <w:r w:rsidRPr="00CA2DC3">
        <w:rPr>
          <w:rFonts w:ascii="Times New Roman" w:hAnsi="Times New Roman" w:cs="Times New Roman"/>
          <w:sz w:val="24"/>
          <w:szCs w:val="24"/>
        </w:rPr>
        <w:t>» (</w:t>
      </w:r>
      <w:fldSimple w:instr=" REF _Ref67431007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2</w:t>
        </w:r>
      </w:fldSimple>
      <w:r w:rsidRPr="00CA2D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заполнив форму регистрации </w:t>
      </w:r>
      <w:r w:rsidRPr="00CA2DC3">
        <w:rPr>
          <w:rFonts w:ascii="Times New Roman" w:hAnsi="Times New Roman" w:cs="Times New Roman"/>
          <w:sz w:val="24"/>
          <w:szCs w:val="24"/>
        </w:rPr>
        <w:t>(</w:t>
      </w:r>
      <w:fldSimple w:instr=" REF _Ref67431246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5</w:t>
        </w:r>
      </w:fldSimple>
      <w:r w:rsidRPr="00CA2DC3">
        <w:rPr>
          <w:rFonts w:ascii="Times New Roman" w:hAnsi="Times New Roman" w:cs="Times New Roman"/>
          <w:sz w:val="24"/>
          <w:szCs w:val="24"/>
        </w:rPr>
        <w:t>).</w:t>
      </w:r>
    </w:p>
    <w:p w:rsidR="003E677B" w:rsidRDefault="00CA2DC3" w:rsidP="006F672C">
      <w:r>
        <w:rPr>
          <w:noProof/>
          <w:lang w:eastAsia="ru-RU"/>
        </w:rPr>
        <w:drawing>
          <wp:inline distT="0" distB="0" distL="0" distR="0">
            <wp:extent cx="5940425" cy="2565467"/>
            <wp:effectExtent l="0" t="0" r="0" b="0"/>
            <wp:docPr id="21" name="Рисунок 21" descr="C:\Users\Егор\Downloads\Screenshot_2021-03-23 Конфликтные Коми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гор\Downloads\Screenshot_2021-03-23 Конфликтные Комисси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C3" w:rsidRDefault="00CA2DC3" w:rsidP="00CA2DC3">
      <w:pPr>
        <w:pStyle w:val="a7"/>
        <w:ind w:firstLine="0"/>
        <w:jc w:val="left"/>
      </w:pPr>
      <w:bookmarkStart w:id="8" w:name="_Ref67431246"/>
      <w:r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5</w:t>
      </w:r>
      <w:r w:rsidR="00104872">
        <w:rPr>
          <w:noProof/>
        </w:rPr>
        <w:fldChar w:fldCharType="end"/>
      </w:r>
      <w:bookmarkEnd w:id="8"/>
      <w:r>
        <w:t xml:space="preserve"> – Форма регистрации</w:t>
      </w:r>
    </w:p>
    <w:p w:rsidR="00CA2DC3" w:rsidRDefault="00CA2DC3" w:rsidP="00CA2DC3">
      <w:pPr>
        <w:spacing w:after="0" w:line="360" w:lineRule="auto"/>
      </w:pPr>
    </w:p>
    <w:p w:rsidR="00CA2DC3" w:rsidRPr="002A634C" w:rsidRDefault="00CA2DC3" w:rsidP="00CA2D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Порядок заполнения формы:</w:t>
      </w:r>
    </w:p>
    <w:p w:rsidR="00CA2DC3" w:rsidRPr="002A634C" w:rsidRDefault="00CA2DC3" w:rsidP="00CA2DC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2A634C">
        <w:rPr>
          <w:rFonts w:ascii="Times New Roman" w:hAnsi="Times New Roman" w:cs="Times New Roman"/>
          <w:i/>
          <w:sz w:val="24"/>
          <w:szCs w:val="24"/>
        </w:rPr>
        <w:t>СНИЛС</w:t>
      </w:r>
      <w:r w:rsidRPr="002A634C">
        <w:rPr>
          <w:rFonts w:ascii="Times New Roman" w:hAnsi="Times New Roman" w:cs="Times New Roman"/>
          <w:sz w:val="24"/>
          <w:szCs w:val="24"/>
        </w:rPr>
        <w:t xml:space="preserve"> – ввести личный СНИЛС (Страховой Номер Индивидуального Лицевого Счета). Этот номер указан на карточке Страхового свидетельства обязательного пенсионного страхования. Образец карточки ниже (</w:t>
      </w:r>
      <w:fldSimple w:instr=" REF _Ref44585222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>Рисунок 6</w:t>
        </w:r>
      </w:fldSimple>
      <w:r w:rsidRPr="002A634C">
        <w:rPr>
          <w:rFonts w:ascii="Times New Roman" w:hAnsi="Times New Roman" w:cs="Times New Roman"/>
          <w:sz w:val="24"/>
          <w:szCs w:val="24"/>
        </w:rPr>
        <w:t xml:space="preserve">). Цифры СНИЛС на рисунке ниже скрыты знаками </w:t>
      </w:r>
      <w:r w:rsidRPr="002A634C">
        <w:rPr>
          <w:rFonts w:ascii="Times New Roman" w:hAnsi="Times New Roman" w:cs="Times New Roman"/>
          <w:i/>
          <w:sz w:val="24"/>
          <w:szCs w:val="24"/>
        </w:rPr>
        <w:t>«Х»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CA2DC3" w:rsidRPr="002A634C" w:rsidRDefault="00CA2DC3" w:rsidP="00CA2D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7125" cy="2495550"/>
            <wp:effectExtent l="0" t="0" r="9525" b="0"/>
            <wp:docPr id="27" name="Рисунок 27" descr="snil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nils_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C3" w:rsidRPr="002A634C" w:rsidRDefault="00CA2DC3" w:rsidP="00CA2DC3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9" w:name="_Ref44585222"/>
      <w:r w:rsidRPr="002A634C">
        <w:rPr>
          <w:sz w:val="24"/>
          <w:szCs w:val="24"/>
        </w:rPr>
        <w:t xml:space="preserve">Рисунок </w:t>
      </w:r>
      <w:r w:rsidR="00104872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104872" w:rsidRPr="002A634C">
        <w:rPr>
          <w:sz w:val="24"/>
          <w:szCs w:val="24"/>
        </w:rPr>
        <w:fldChar w:fldCharType="separate"/>
      </w:r>
      <w:r w:rsidR="00160D85">
        <w:rPr>
          <w:noProof/>
          <w:sz w:val="24"/>
          <w:szCs w:val="24"/>
        </w:rPr>
        <w:t>6</w:t>
      </w:r>
      <w:r w:rsidR="00104872" w:rsidRPr="002A634C">
        <w:rPr>
          <w:sz w:val="24"/>
          <w:szCs w:val="24"/>
        </w:rPr>
        <w:fldChar w:fldCharType="end"/>
      </w:r>
      <w:bookmarkEnd w:id="9"/>
      <w:r w:rsidRPr="002A634C">
        <w:rPr>
          <w:sz w:val="24"/>
          <w:szCs w:val="24"/>
        </w:rPr>
        <w:t xml:space="preserve"> – Образец СНИЛС</w:t>
      </w:r>
    </w:p>
    <w:p w:rsidR="00CA2DC3" w:rsidRPr="002A634C" w:rsidRDefault="00CA2DC3" w:rsidP="00CA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4C">
        <w:rPr>
          <w:rFonts w:ascii="Times New Roman" w:eastAsia="Times New Roman" w:hAnsi="Times New Roman" w:cs="Times New Roman"/>
          <w:b/>
          <w:i/>
          <w:sz w:val="24"/>
          <w:szCs w:val="24"/>
        </w:rPr>
        <w:t>Обратите внимание!</w:t>
      </w:r>
      <w:r w:rsidRPr="002A634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регистрации СНИЛС следует указывать в формате ХХХ-ХХХ-ХХХ ХХ</w:t>
      </w:r>
    </w:p>
    <w:p w:rsidR="00CA2DC3" w:rsidRPr="002A634C" w:rsidRDefault="00CA2DC3" w:rsidP="00CA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4C">
        <w:rPr>
          <w:rFonts w:ascii="Times New Roman" w:eastAsia="Times New Roman" w:hAnsi="Times New Roman" w:cs="Times New Roman"/>
          <w:i/>
          <w:sz w:val="24"/>
          <w:szCs w:val="24"/>
        </w:rPr>
        <w:t>Сначала идут 3 трехзначные числа, разделенные знаками тире.</w:t>
      </w:r>
    </w:p>
    <w:p w:rsidR="00CA2DC3" w:rsidRPr="002A634C" w:rsidRDefault="00CA2DC3" w:rsidP="00CA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4C">
        <w:rPr>
          <w:rFonts w:ascii="Times New Roman" w:eastAsia="Times New Roman" w:hAnsi="Times New Roman" w:cs="Times New Roman"/>
          <w:i/>
          <w:sz w:val="24"/>
          <w:szCs w:val="24"/>
        </w:rPr>
        <w:t>Затем пробел и двузначное число (</w:t>
      </w:r>
      <w:proofErr w:type="gramStart"/>
      <w:r w:rsidRPr="002A634C">
        <w:rPr>
          <w:rFonts w:ascii="Times New Roman" w:eastAsia="Times New Roman" w:hAnsi="Times New Roman" w:cs="Times New Roman"/>
          <w:i/>
          <w:sz w:val="24"/>
          <w:szCs w:val="24"/>
        </w:rPr>
        <w:t>см</w:t>
      </w:r>
      <w:proofErr w:type="gramEnd"/>
      <w:r w:rsidRPr="002A634C">
        <w:rPr>
          <w:rFonts w:ascii="Times New Roman" w:eastAsia="Times New Roman" w:hAnsi="Times New Roman" w:cs="Times New Roman"/>
          <w:i/>
          <w:sz w:val="24"/>
          <w:szCs w:val="24"/>
        </w:rPr>
        <w:t xml:space="preserve"> выше).</w:t>
      </w:r>
    </w:p>
    <w:p w:rsidR="00FB59D4" w:rsidRDefault="00FB59D4" w:rsidP="00FB59D4">
      <w:pPr>
        <w:pStyle w:val="a8"/>
        <w:spacing w:before="0" w:beforeAutospacing="0" w:after="0" w:afterAutospacing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A2DC3" w:rsidRDefault="00CA2DC3" w:rsidP="00FB59D4">
      <w:pPr>
        <w:pStyle w:val="a8"/>
        <w:spacing w:before="0" w:beforeAutospacing="0" w:after="0" w:afterAutospacing="0" w:line="360" w:lineRule="auto"/>
        <w:ind w:firstLine="0"/>
        <w:rPr>
          <w:rFonts w:ascii="Times New Roman" w:hAnsi="Times New Roman"/>
          <w:sz w:val="24"/>
          <w:szCs w:val="24"/>
        </w:rPr>
      </w:pPr>
      <w:r w:rsidRPr="002A634C">
        <w:rPr>
          <w:rFonts w:ascii="Times New Roman" w:hAnsi="Times New Roman"/>
          <w:b/>
          <w:sz w:val="24"/>
          <w:szCs w:val="24"/>
        </w:rPr>
        <w:t>Примечание:</w:t>
      </w:r>
      <w:r w:rsidRPr="002A634C">
        <w:rPr>
          <w:rFonts w:ascii="Times New Roman" w:hAnsi="Times New Roman"/>
          <w:sz w:val="24"/>
          <w:szCs w:val="24"/>
        </w:rPr>
        <w:t xml:space="preserve"> </w:t>
      </w:r>
      <w:r w:rsidR="00FB59D4">
        <w:rPr>
          <w:rFonts w:ascii="Times New Roman" w:hAnsi="Times New Roman"/>
          <w:sz w:val="24"/>
          <w:szCs w:val="24"/>
        </w:rPr>
        <w:t xml:space="preserve">в случае если у Вас </w:t>
      </w:r>
      <w:proofErr w:type="gramStart"/>
      <w:r w:rsidR="00FB59D4">
        <w:rPr>
          <w:rFonts w:ascii="Times New Roman" w:hAnsi="Times New Roman"/>
          <w:sz w:val="24"/>
          <w:szCs w:val="24"/>
        </w:rPr>
        <w:t>отсутствует СНИЛС установите</w:t>
      </w:r>
      <w:proofErr w:type="gramEnd"/>
      <w:r w:rsidR="00FB59D4">
        <w:rPr>
          <w:rFonts w:ascii="Times New Roman" w:hAnsi="Times New Roman"/>
          <w:sz w:val="24"/>
          <w:szCs w:val="24"/>
        </w:rPr>
        <w:t xml:space="preserve"> флажок в соответствующем поле и заполните «Код участника экзамена» поученный при регистрации. Данные вносятся в формате </w:t>
      </w:r>
      <w:r w:rsidR="00FB59D4" w:rsidRPr="00FB59D4">
        <w:rPr>
          <w:rFonts w:ascii="Times New Roman" w:eastAsia="Times New Roman" w:hAnsi="Times New Roman"/>
          <w:sz w:val="24"/>
          <w:szCs w:val="24"/>
        </w:rPr>
        <w:t>ХХ</w:t>
      </w:r>
      <w:proofErr w:type="gramStart"/>
      <w:r w:rsidR="00FB59D4" w:rsidRPr="00FB59D4">
        <w:rPr>
          <w:rFonts w:ascii="Times New Roman" w:eastAsia="Times New Roman" w:hAnsi="Times New Roman"/>
          <w:sz w:val="24"/>
          <w:szCs w:val="24"/>
          <w:lang w:val="en-US"/>
        </w:rPr>
        <w:t>X</w:t>
      </w:r>
      <w:proofErr w:type="gramEnd"/>
      <w:r w:rsidR="00FB59D4" w:rsidRPr="00FB59D4">
        <w:rPr>
          <w:rFonts w:ascii="Times New Roman" w:eastAsia="Times New Roman" w:hAnsi="Times New Roman"/>
          <w:sz w:val="24"/>
          <w:szCs w:val="24"/>
        </w:rPr>
        <w:t>Х-Х</w:t>
      </w:r>
      <w:r w:rsidR="00FB59D4" w:rsidRPr="00FB59D4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FB59D4" w:rsidRPr="00FB59D4">
        <w:rPr>
          <w:rFonts w:ascii="Times New Roman" w:eastAsia="Times New Roman" w:hAnsi="Times New Roman"/>
          <w:sz w:val="24"/>
          <w:szCs w:val="24"/>
        </w:rPr>
        <w:t>ХХ-ХХ</w:t>
      </w:r>
      <w:r w:rsidR="00FB59D4" w:rsidRPr="00FB59D4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FB59D4" w:rsidRPr="00FB59D4">
        <w:rPr>
          <w:rFonts w:ascii="Times New Roman" w:eastAsia="Times New Roman" w:hAnsi="Times New Roman"/>
          <w:sz w:val="24"/>
          <w:szCs w:val="24"/>
        </w:rPr>
        <w:t>Х</w:t>
      </w:r>
      <w:r w:rsidR="00FB59D4" w:rsidRPr="00FB59D4">
        <w:rPr>
          <w:rFonts w:ascii="Times New Roman" w:hAnsi="Times New Roman"/>
          <w:sz w:val="24"/>
          <w:szCs w:val="24"/>
          <w:lang w:val="en-US"/>
        </w:rPr>
        <w:t xml:space="preserve"> (</w:t>
      </w:r>
      <w:fldSimple w:instr=" REF _Ref67431658 \h  \* MERGEFORMAT ">
        <w:r w:rsidR="00160D85" w:rsidRPr="00160D85">
          <w:rPr>
            <w:rFonts w:ascii="Times New Roman" w:hAnsi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/>
            <w:noProof/>
            <w:sz w:val="24"/>
            <w:szCs w:val="24"/>
          </w:rPr>
          <w:t>7</w:t>
        </w:r>
      </w:fldSimple>
      <w:r w:rsidR="00FB59D4" w:rsidRPr="00FB59D4">
        <w:rPr>
          <w:rFonts w:ascii="Times New Roman" w:hAnsi="Times New Roman"/>
          <w:sz w:val="24"/>
          <w:szCs w:val="24"/>
          <w:lang w:val="en-US"/>
        </w:rPr>
        <w:t>)</w:t>
      </w:r>
      <w:r w:rsidRPr="00FB59D4">
        <w:rPr>
          <w:rFonts w:ascii="Times New Roman" w:hAnsi="Times New Roman"/>
          <w:sz w:val="24"/>
          <w:szCs w:val="24"/>
        </w:rPr>
        <w:t>.</w:t>
      </w:r>
      <w:r w:rsidRPr="002A634C">
        <w:rPr>
          <w:rFonts w:ascii="Times New Roman" w:hAnsi="Times New Roman"/>
          <w:sz w:val="24"/>
          <w:szCs w:val="24"/>
        </w:rPr>
        <w:t xml:space="preserve"> </w:t>
      </w:r>
    </w:p>
    <w:p w:rsidR="00FB59D4" w:rsidRDefault="00FB59D4" w:rsidP="00FB59D4">
      <w:pPr>
        <w:pStyle w:val="a8"/>
        <w:spacing w:before="0" w:beforeAutospacing="0" w:after="0" w:afterAutospacing="0" w:line="360" w:lineRule="auto"/>
        <w:ind w:firstLine="0"/>
        <w:rPr>
          <w:rFonts w:ascii="Times New Roman" w:hAnsi="Times New Roman"/>
          <w:sz w:val="24"/>
          <w:szCs w:val="24"/>
        </w:rPr>
      </w:pPr>
      <w:r w:rsidRPr="00FB59D4">
        <w:rPr>
          <w:rFonts w:ascii="Times New Roman" w:hAnsi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061508" cy="9239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6896" r="13429"/>
                    <a:stretch/>
                  </pic:blipFill>
                  <pic:spPr bwMode="auto">
                    <a:xfrm>
                      <a:off x="0" y="0"/>
                      <a:ext cx="6083107" cy="927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9D4" w:rsidRPr="00FB59D4" w:rsidRDefault="00FB59D4" w:rsidP="00FB59D4">
      <w:pPr>
        <w:pStyle w:val="a7"/>
        <w:ind w:firstLine="0"/>
        <w:jc w:val="left"/>
        <w:rPr>
          <w:sz w:val="24"/>
          <w:szCs w:val="24"/>
        </w:rPr>
      </w:pPr>
      <w:bookmarkStart w:id="10" w:name="_Ref67431658"/>
      <w:r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7</w:t>
      </w:r>
      <w:r w:rsidR="00104872">
        <w:rPr>
          <w:noProof/>
        </w:rPr>
        <w:fldChar w:fldCharType="end"/>
      </w:r>
      <w:bookmarkEnd w:id="10"/>
      <w:r w:rsidRPr="00FB59D4">
        <w:t xml:space="preserve"> – </w:t>
      </w:r>
      <w:r>
        <w:t>Регистрация по коду участника экзамена</w:t>
      </w:r>
    </w:p>
    <w:p w:rsidR="00CA2DC3" w:rsidRPr="002A634C" w:rsidRDefault="00CA2DC3" w:rsidP="00CA2DC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В поля </w:t>
      </w:r>
      <w:r w:rsidRPr="002A634C">
        <w:rPr>
          <w:rFonts w:ascii="Times New Roman" w:hAnsi="Times New Roman" w:cs="Times New Roman"/>
          <w:i/>
          <w:sz w:val="24"/>
          <w:szCs w:val="24"/>
        </w:rPr>
        <w:t xml:space="preserve">Пароль </w:t>
      </w:r>
      <w:r w:rsidRPr="002A634C">
        <w:rPr>
          <w:rFonts w:ascii="Times New Roman" w:hAnsi="Times New Roman" w:cs="Times New Roman"/>
          <w:sz w:val="24"/>
          <w:szCs w:val="24"/>
        </w:rPr>
        <w:t>и</w:t>
      </w:r>
      <w:r w:rsidRPr="002A634C">
        <w:rPr>
          <w:rFonts w:ascii="Times New Roman" w:hAnsi="Times New Roman" w:cs="Times New Roman"/>
          <w:i/>
          <w:sz w:val="24"/>
          <w:szCs w:val="24"/>
        </w:rPr>
        <w:t xml:space="preserve"> Подтверждение пароля</w:t>
      </w:r>
      <w:r w:rsidRPr="002A634C">
        <w:rPr>
          <w:rFonts w:ascii="Times New Roman" w:hAnsi="Times New Roman" w:cs="Times New Roman"/>
          <w:sz w:val="24"/>
          <w:szCs w:val="24"/>
        </w:rPr>
        <w:t xml:space="preserve"> ввести произвольный личный пароль, который будет затем использоваться для доступа к системе.</w:t>
      </w:r>
    </w:p>
    <w:p w:rsidR="00CA2DC3" w:rsidRPr="002A634C" w:rsidRDefault="00CA2DC3" w:rsidP="00CA2DC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634C">
        <w:rPr>
          <w:rFonts w:ascii="Times New Roman" w:hAnsi="Times New Roman" w:cs="Times New Roman"/>
          <w:sz w:val="24"/>
          <w:szCs w:val="24"/>
        </w:rPr>
        <w:t>-</w:t>
      </w:r>
      <w:r w:rsidRPr="002A63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B2AAA">
        <w:rPr>
          <w:rFonts w:ascii="Times New Roman" w:hAnsi="Times New Roman" w:cs="Times New Roman"/>
          <w:sz w:val="24"/>
          <w:szCs w:val="24"/>
        </w:rPr>
        <w:t xml:space="preserve"> – адрес электронного ящика, </w:t>
      </w:r>
      <w:r w:rsidRPr="002A634C">
        <w:rPr>
          <w:rFonts w:ascii="Times New Roman" w:hAnsi="Times New Roman" w:cs="Times New Roman"/>
          <w:sz w:val="24"/>
          <w:szCs w:val="24"/>
        </w:rPr>
        <w:t>для активации учетной записи.</w:t>
      </w:r>
    </w:p>
    <w:p w:rsidR="00CA2DC3" w:rsidRPr="002A634C" w:rsidRDefault="00CA2DC3" w:rsidP="00CA2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2A634C">
        <w:rPr>
          <w:rFonts w:ascii="Times New Roman" w:hAnsi="Times New Roman" w:cs="Times New Roman"/>
          <w:sz w:val="24"/>
          <w:szCs w:val="24"/>
        </w:rPr>
        <w:t>для каждого пользователя должен быть</w:t>
      </w:r>
      <w:r w:rsidR="000B2AAA">
        <w:rPr>
          <w:rFonts w:ascii="Times New Roman" w:hAnsi="Times New Roman" w:cs="Times New Roman"/>
          <w:sz w:val="24"/>
          <w:szCs w:val="24"/>
        </w:rPr>
        <w:t xml:space="preserve"> указан,</w:t>
      </w:r>
      <w:r w:rsidRPr="002A634C">
        <w:rPr>
          <w:rFonts w:ascii="Times New Roman" w:hAnsi="Times New Roman" w:cs="Times New Roman"/>
          <w:sz w:val="24"/>
          <w:szCs w:val="24"/>
        </w:rPr>
        <w:t xml:space="preserve"> уникальный адрес  электронной почты!</w:t>
      </w:r>
    </w:p>
    <w:p w:rsidR="00CA2DC3" w:rsidRPr="002A634C" w:rsidRDefault="00CA2DC3" w:rsidP="00CA2DC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Заполнить поля Фамилия, Имя, Отчество.</w:t>
      </w:r>
    </w:p>
    <w:p w:rsidR="00CA2DC3" w:rsidRPr="002A634C" w:rsidRDefault="00CA2DC3" w:rsidP="00CA2DC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="000B2AAA">
        <w:rPr>
          <w:rFonts w:ascii="Times New Roman" w:hAnsi="Times New Roman" w:cs="Times New Roman"/>
          <w:sz w:val="24"/>
          <w:szCs w:val="24"/>
        </w:rPr>
        <w:t>«</w:t>
      </w:r>
      <w:r w:rsidRPr="002A634C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0B2AAA">
        <w:rPr>
          <w:rFonts w:ascii="Times New Roman" w:hAnsi="Times New Roman" w:cs="Times New Roman"/>
          <w:sz w:val="24"/>
          <w:szCs w:val="24"/>
        </w:rPr>
        <w:t>»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CA2DC3" w:rsidRPr="002A634C" w:rsidRDefault="000B2AAA" w:rsidP="00CA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2DC3" w:rsidRPr="002A634C">
        <w:rPr>
          <w:rFonts w:ascii="Times New Roman" w:hAnsi="Times New Roman" w:cs="Times New Roman"/>
          <w:sz w:val="24"/>
          <w:szCs w:val="24"/>
        </w:rPr>
        <w:t>осле заполнения формы регистрации на электронный ящик, указанный в форме, высылается письмо со ссылкой активации учетной записи. Следует открыть письмо и перейти по полученной ссылке.</w:t>
      </w:r>
    </w:p>
    <w:p w:rsidR="00CA2DC3" w:rsidRDefault="00CA2DC3" w:rsidP="00FB5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Примечание: </w:t>
      </w:r>
      <w:r w:rsidRPr="002A634C">
        <w:rPr>
          <w:rFonts w:ascii="Times New Roman" w:hAnsi="Times New Roman" w:cs="Times New Roman"/>
          <w:sz w:val="24"/>
          <w:szCs w:val="24"/>
        </w:rPr>
        <w:t>если Вам на почту не пришло письмо-подтверждение, то либо Вы при регистрации указали неправильно адрес электронной почты, либо на данную почту уже кто-то был зарегистрирован. Если в течение суток регистрация не будет подтверждена, то регистрацию можно будет пройти заново.</w:t>
      </w:r>
    </w:p>
    <w:p w:rsidR="00FB59D4" w:rsidRDefault="00FB59D4" w:rsidP="00FB5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регистрации в Системе</w:t>
      </w:r>
      <w:r w:rsidR="003D611C">
        <w:rPr>
          <w:rFonts w:ascii="Times New Roman" w:hAnsi="Times New Roman" w:cs="Times New Roman"/>
          <w:sz w:val="24"/>
          <w:szCs w:val="24"/>
        </w:rPr>
        <w:t xml:space="preserve"> </w:t>
      </w:r>
      <w:r w:rsidR="000B2AAA">
        <w:rPr>
          <w:rFonts w:ascii="Times New Roman" w:hAnsi="Times New Roman" w:cs="Times New Roman"/>
          <w:sz w:val="24"/>
          <w:szCs w:val="24"/>
        </w:rPr>
        <w:t xml:space="preserve">Вам будет доступна авторизация по созданной учетной записи. При этом в качестве логина используется СНИЛС или «Код участника экзаменов» </w:t>
      </w:r>
      <w:proofErr w:type="gramStart"/>
      <w:r w:rsidR="000B2AAA">
        <w:rPr>
          <w:rFonts w:ascii="Times New Roman" w:hAnsi="Times New Roman" w:cs="Times New Roman"/>
          <w:sz w:val="24"/>
          <w:szCs w:val="24"/>
        </w:rPr>
        <w:t>введенные</w:t>
      </w:r>
      <w:proofErr w:type="gramEnd"/>
      <w:r w:rsidR="000D59F0">
        <w:rPr>
          <w:rFonts w:ascii="Times New Roman" w:hAnsi="Times New Roman" w:cs="Times New Roman"/>
          <w:sz w:val="24"/>
          <w:szCs w:val="24"/>
        </w:rPr>
        <w:t xml:space="preserve"> </w:t>
      </w:r>
      <w:r w:rsidR="000B2A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9F0">
        <w:rPr>
          <w:rFonts w:ascii="Times New Roman" w:hAnsi="Times New Roman" w:cs="Times New Roman"/>
          <w:sz w:val="24"/>
          <w:szCs w:val="24"/>
        </w:rPr>
        <w:t xml:space="preserve">описанными ранее </w:t>
      </w:r>
      <w:r w:rsidR="000B2AAA">
        <w:rPr>
          <w:rFonts w:ascii="Times New Roman" w:hAnsi="Times New Roman" w:cs="Times New Roman"/>
          <w:sz w:val="24"/>
          <w:szCs w:val="24"/>
        </w:rPr>
        <w:t>форматами ввода.</w:t>
      </w:r>
    </w:p>
    <w:p w:rsidR="000B2AAA" w:rsidRPr="00FB59D4" w:rsidRDefault="000B2AAA" w:rsidP="000B2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A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логин и пароль внос</w:t>
      </w:r>
      <w:r w:rsidR="000D59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0D59F0">
        <w:rPr>
          <w:rFonts w:ascii="Times New Roman" w:hAnsi="Times New Roman" w:cs="Times New Roman"/>
          <w:sz w:val="24"/>
          <w:szCs w:val="24"/>
        </w:rPr>
        <w:t xml:space="preserve">в соответствующие поля формы, напрямую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D59F0">
        <w:rPr>
          <w:rFonts w:ascii="Times New Roman" w:hAnsi="Times New Roman" w:cs="Times New Roman"/>
          <w:sz w:val="24"/>
          <w:szCs w:val="24"/>
        </w:rPr>
        <w:t>стартовой</w:t>
      </w:r>
      <w:r>
        <w:rPr>
          <w:rFonts w:ascii="Times New Roman" w:hAnsi="Times New Roman" w:cs="Times New Roman"/>
          <w:sz w:val="24"/>
          <w:szCs w:val="24"/>
        </w:rPr>
        <w:t xml:space="preserve"> странице</w:t>
      </w:r>
      <w:r w:rsidR="000D59F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0B2AAA">
        <w:rPr>
          <w:rFonts w:ascii="Times New Roman" w:hAnsi="Times New Roman" w:cs="Times New Roman"/>
          <w:sz w:val="24"/>
          <w:szCs w:val="24"/>
        </w:rPr>
        <w:t>(</w:t>
      </w:r>
      <w:fldSimple w:instr=" REF _Ref67431007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2</w:t>
        </w:r>
      </w:fldSimple>
      <w:r w:rsidRPr="000B2AAA">
        <w:rPr>
          <w:rFonts w:ascii="Times New Roman" w:hAnsi="Times New Roman" w:cs="Times New Roman"/>
          <w:sz w:val="24"/>
          <w:szCs w:val="24"/>
        </w:rPr>
        <w:t>).</w:t>
      </w:r>
    </w:p>
    <w:p w:rsidR="00CA2DC3" w:rsidRDefault="00CA2DC3" w:rsidP="006F672C"/>
    <w:p w:rsidR="00E2248C" w:rsidRDefault="00E2248C" w:rsidP="00F11D2A">
      <w:pPr>
        <w:pStyle w:val="1"/>
        <w:numPr>
          <w:ilvl w:val="0"/>
          <w:numId w:val="23"/>
        </w:numPr>
        <w:jc w:val="left"/>
      </w:pPr>
      <w:bookmarkStart w:id="11" w:name="_Toc45056384"/>
      <w:bookmarkStart w:id="12" w:name="_Toc67432620"/>
      <w:r>
        <w:t>Проверка результатов тестирования</w:t>
      </w:r>
      <w:bookmarkEnd w:id="11"/>
      <w:bookmarkEnd w:id="12"/>
    </w:p>
    <w:p w:rsidR="00EA6866" w:rsidRDefault="00EA6866" w:rsidP="00EA6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866" w:rsidRPr="00EA6866" w:rsidRDefault="00EA6866" w:rsidP="00EA6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66">
        <w:rPr>
          <w:rFonts w:ascii="Times New Roman" w:hAnsi="Times New Roman" w:cs="Times New Roman"/>
          <w:sz w:val="24"/>
          <w:szCs w:val="24"/>
        </w:rPr>
        <w:t>Для подачи заявления на апелляцию в режиме онлайн, после авторизации в Системе необходимо</w:t>
      </w:r>
      <w:r w:rsidR="00A175E2">
        <w:rPr>
          <w:rFonts w:ascii="Times New Roman" w:hAnsi="Times New Roman" w:cs="Times New Roman"/>
          <w:sz w:val="24"/>
          <w:szCs w:val="24"/>
        </w:rPr>
        <w:t xml:space="preserve"> предварительно ознакомиться с р</w:t>
      </w:r>
      <w:r>
        <w:rPr>
          <w:rFonts w:ascii="Times New Roman" w:hAnsi="Times New Roman" w:cs="Times New Roman"/>
          <w:sz w:val="24"/>
          <w:szCs w:val="24"/>
        </w:rPr>
        <w:t>езультат</w:t>
      </w:r>
      <w:r w:rsidR="00A175E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A175E2">
        <w:rPr>
          <w:rFonts w:ascii="Times New Roman" w:hAnsi="Times New Roman" w:cs="Times New Roman"/>
          <w:sz w:val="24"/>
          <w:szCs w:val="24"/>
        </w:rPr>
        <w:t xml:space="preserve"> нажав на соответствующую кнопку в интерфейсе системы </w:t>
      </w:r>
      <w:r w:rsidRPr="00EA6866">
        <w:rPr>
          <w:rFonts w:ascii="Times New Roman" w:hAnsi="Times New Roman" w:cs="Times New Roman"/>
          <w:sz w:val="24"/>
          <w:szCs w:val="24"/>
        </w:rPr>
        <w:t xml:space="preserve"> </w:t>
      </w:r>
      <w:r w:rsidR="006F672C" w:rsidRPr="006F672C">
        <w:rPr>
          <w:rFonts w:ascii="Times New Roman" w:hAnsi="Times New Roman" w:cs="Times New Roman"/>
          <w:sz w:val="24"/>
          <w:szCs w:val="24"/>
        </w:rPr>
        <w:t>(</w:t>
      </w:r>
      <w:fldSimple w:instr=" REF _Ref67150816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4</w:t>
        </w:r>
      </w:fldSimple>
      <w:r w:rsidR="006F672C" w:rsidRPr="006F672C">
        <w:rPr>
          <w:rFonts w:ascii="Times New Roman" w:hAnsi="Times New Roman" w:cs="Times New Roman"/>
          <w:sz w:val="24"/>
          <w:szCs w:val="24"/>
        </w:rPr>
        <w:t>).</w:t>
      </w:r>
    </w:p>
    <w:p w:rsidR="00E2248C" w:rsidRDefault="00E2248C" w:rsidP="00E2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DF">
        <w:rPr>
          <w:rFonts w:ascii="Times New Roman" w:hAnsi="Times New Roman" w:cs="Times New Roman"/>
          <w:sz w:val="24"/>
          <w:szCs w:val="24"/>
        </w:rPr>
        <w:t xml:space="preserve">Заполнить электронную форму для поиска </w:t>
      </w:r>
      <w:r w:rsidRPr="006F672C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6F672C" w:rsidRPr="006F672C">
        <w:rPr>
          <w:rFonts w:ascii="Times New Roman" w:hAnsi="Times New Roman" w:cs="Times New Roman"/>
          <w:sz w:val="24"/>
          <w:szCs w:val="24"/>
        </w:rPr>
        <w:t>(</w:t>
      </w:r>
      <w:fldSimple w:instr=" REF _Ref67151137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8</w:t>
        </w:r>
      </w:fldSimple>
      <w:r w:rsidR="006F672C" w:rsidRPr="006F672C">
        <w:rPr>
          <w:rFonts w:ascii="Times New Roman" w:hAnsi="Times New Roman" w:cs="Times New Roman"/>
          <w:sz w:val="24"/>
          <w:szCs w:val="24"/>
        </w:rPr>
        <w:t>).</w:t>
      </w:r>
    </w:p>
    <w:p w:rsidR="00E2248C" w:rsidRDefault="00E2248C" w:rsidP="00E2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442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8C" w:rsidRDefault="006F672C" w:rsidP="00EA3957">
      <w:pPr>
        <w:pStyle w:val="a7"/>
        <w:ind w:firstLine="0"/>
        <w:jc w:val="left"/>
        <w:rPr>
          <w:sz w:val="24"/>
          <w:szCs w:val="24"/>
        </w:rPr>
      </w:pPr>
      <w:bookmarkStart w:id="13" w:name="_Ref67151137"/>
      <w:r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8</w:t>
      </w:r>
      <w:r w:rsidR="00104872">
        <w:rPr>
          <w:noProof/>
        </w:rPr>
        <w:fldChar w:fldCharType="end"/>
      </w:r>
      <w:bookmarkEnd w:id="13"/>
      <w:r w:rsidR="00EA3957">
        <w:t xml:space="preserve"> </w:t>
      </w:r>
      <w:r w:rsidR="00E2248C">
        <w:t>– Поиск результатов тестирования</w:t>
      </w:r>
    </w:p>
    <w:p w:rsidR="00E2248C" w:rsidRDefault="00E2248C" w:rsidP="00E2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48C" w:rsidRDefault="00EA6866" w:rsidP="00EA6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66">
        <w:rPr>
          <w:rFonts w:ascii="Times New Roman" w:hAnsi="Times New Roman" w:cs="Times New Roman"/>
          <w:sz w:val="24"/>
          <w:szCs w:val="24"/>
        </w:rPr>
        <w:t>В</w:t>
      </w:r>
      <w:r w:rsidR="00E2248C" w:rsidRPr="00EA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если регламентные сроки для подачи апелляции еще не прошли, по Вам будет доступна кнопка для </w:t>
      </w:r>
      <w:r w:rsidR="00E2248C">
        <w:rPr>
          <w:rFonts w:ascii="Times New Roman" w:hAnsi="Times New Roman" w:cs="Times New Roman"/>
          <w:sz w:val="24"/>
          <w:szCs w:val="24"/>
        </w:rPr>
        <w:t>подачи апелляции, непосредственно после ознакомления с результатом экзамена.</w:t>
      </w:r>
    </w:p>
    <w:p w:rsidR="00EA6866" w:rsidRPr="002A634C" w:rsidRDefault="00EA6866" w:rsidP="00EA6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F4F">
        <w:rPr>
          <w:rFonts w:ascii="Times New Roman" w:hAnsi="Times New Roman" w:cs="Times New Roman"/>
          <w:sz w:val="24"/>
          <w:szCs w:val="24"/>
        </w:rPr>
        <w:lastRenderedPageBreak/>
        <w:t xml:space="preserve">При заполнении апелляции </w:t>
      </w:r>
      <w:r w:rsidRPr="00EA6866">
        <w:rPr>
          <w:rFonts w:ascii="Times New Roman" w:hAnsi="Times New Roman" w:cs="Times New Roman"/>
          <w:sz w:val="24"/>
          <w:szCs w:val="24"/>
        </w:rPr>
        <w:t xml:space="preserve">необходимо указать, кем подается заявление,  а также заполнить персональные данные участника </w:t>
      </w:r>
      <w:r w:rsidRPr="00EA3957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A34592" w:rsidRPr="00EA3957">
        <w:rPr>
          <w:rFonts w:ascii="Times New Roman" w:hAnsi="Times New Roman" w:cs="Times New Roman"/>
          <w:sz w:val="24"/>
          <w:szCs w:val="24"/>
        </w:rPr>
        <w:t>(</w:t>
      </w:r>
      <w:fldSimple w:instr=" REF _Ref67151275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9</w:t>
        </w:r>
      </w:fldSimple>
      <w:r w:rsidRPr="00EA3957">
        <w:rPr>
          <w:rFonts w:ascii="Times New Roman" w:hAnsi="Times New Roman" w:cs="Times New Roman"/>
          <w:sz w:val="24"/>
          <w:szCs w:val="24"/>
        </w:rPr>
        <w:t>).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66" w:rsidRDefault="00EA6866" w:rsidP="00EA6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2A634C">
        <w:rPr>
          <w:rFonts w:ascii="Times New Roman" w:hAnsi="Times New Roman" w:cs="Times New Roman"/>
          <w:sz w:val="24"/>
          <w:szCs w:val="24"/>
        </w:rPr>
        <w:t>важно указать действующий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 так как он</w:t>
      </w:r>
      <w:r w:rsidRPr="002A634C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ет использован</w:t>
      </w:r>
      <w:r w:rsidRPr="002A634C">
        <w:rPr>
          <w:rFonts w:ascii="Times New Roman" w:hAnsi="Times New Roman" w:cs="Times New Roman"/>
          <w:sz w:val="24"/>
          <w:szCs w:val="24"/>
        </w:rPr>
        <w:t xml:space="preserve"> для информирования заявителя о статусе заявления,  расписании проведения заседания КК, а также информация о начале рассмотрения апелляции.</w:t>
      </w:r>
      <w:r>
        <w:rPr>
          <w:rFonts w:ascii="Times New Roman" w:hAnsi="Times New Roman" w:cs="Times New Roman"/>
          <w:sz w:val="24"/>
          <w:szCs w:val="24"/>
        </w:rPr>
        <w:t xml:space="preserve"> Также личный удаленный доступ к рассмотрению заявления предоставляется, только пользователям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корректно введенн</w:t>
      </w:r>
      <w:r w:rsidR="008163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СНИЛС.</w:t>
      </w:r>
    </w:p>
    <w:p w:rsidR="0081636D" w:rsidRPr="002A634C" w:rsidRDefault="0081636D" w:rsidP="00816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участника экзамена, в качестве уникального идентификатора может быть внесен «Код участника экзамена», полученный при регистрации на экзамены. Для этого установите флаг в поле «У участника экзамена нет СНИЛС».</w:t>
      </w:r>
    </w:p>
    <w:p w:rsidR="00287E9A" w:rsidRPr="002A634C" w:rsidRDefault="0081636D" w:rsidP="00263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6138844"/>
            <wp:effectExtent l="0" t="0" r="0" b="0"/>
            <wp:docPr id="23" name="Рисунок 23" descr="C:\Users\Егор\Downloads\Screenshot_2021-03-23 Подать заявление - Конфликтные Коми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\Downloads\Screenshot_2021-03-23 Подать заявление - Конфликтные Комисс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974"/>
                    <a:stretch/>
                  </pic:blipFill>
                  <pic:spPr bwMode="auto">
                    <a:xfrm>
                      <a:off x="0" y="0"/>
                      <a:ext cx="5779512" cy="61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472" w:rsidRPr="002A634C" w:rsidRDefault="00EA3957" w:rsidP="00EA3957">
      <w:pPr>
        <w:pStyle w:val="a7"/>
        <w:ind w:firstLine="0"/>
        <w:jc w:val="left"/>
        <w:rPr>
          <w:sz w:val="24"/>
          <w:szCs w:val="24"/>
        </w:rPr>
      </w:pPr>
      <w:bookmarkStart w:id="14" w:name="_Ref67151275"/>
      <w:bookmarkStart w:id="15" w:name="_Ref45203800"/>
      <w:r>
        <w:lastRenderedPageBreak/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9</w:t>
      </w:r>
      <w:r w:rsidR="00104872">
        <w:rPr>
          <w:noProof/>
        </w:rPr>
        <w:fldChar w:fldCharType="end"/>
      </w:r>
      <w:bookmarkEnd w:id="14"/>
      <w:r>
        <w:t xml:space="preserve"> </w:t>
      </w:r>
      <w:r w:rsidR="007D2472" w:rsidRPr="002A634C">
        <w:rPr>
          <w:sz w:val="24"/>
          <w:szCs w:val="24"/>
        </w:rPr>
        <w:t>– Электронная форма апелляции</w:t>
      </w:r>
      <w:bookmarkEnd w:id="15"/>
      <w:r w:rsidR="007D2472" w:rsidRPr="002A634C">
        <w:rPr>
          <w:sz w:val="24"/>
          <w:szCs w:val="24"/>
        </w:rPr>
        <w:t xml:space="preserve"> </w:t>
      </w:r>
    </w:p>
    <w:p w:rsidR="00C471DC" w:rsidRPr="002A634C" w:rsidRDefault="00C471DC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786" w:rsidRPr="002A634C" w:rsidRDefault="00125786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При заполнении блока  «Сведения об апелляции» укажите форму, с использованием которой вы планируете принять участие в рассмотрении заявления:</w:t>
      </w:r>
    </w:p>
    <w:p w:rsidR="00125786" w:rsidRPr="002A634C" w:rsidRDefault="00125786" w:rsidP="008F129E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при </w:t>
      </w:r>
      <w:r w:rsidR="008F129E">
        <w:rPr>
          <w:rFonts w:ascii="Times New Roman" w:hAnsi="Times New Roman" w:cs="Times New Roman"/>
          <w:sz w:val="24"/>
          <w:szCs w:val="24"/>
        </w:rPr>
        <w:t xml:space="preserve">выборе варианта </w:t>
      </w:r>
      <w:r w:rsidRPr="002A634C">
        <w:rPr>
          <w:rFonts w:ascii="Times New Roman" w:hAnsi="Times New Roman" w:cs="Times New Roman"/>
          <w:sz w:val="24"/>
          <w:szCs w:val="24"/>
        </w:rPr>
        <w:t>«</w:t>
      </w:r>
      <w:r w:rsidR="008F129E" w:rsidRPr="008F129E">
        <w:rPr>
          <w:rFonts w:ascii="Times New Roman" w:hAnsi="Times New Roman" w:cs="Times New Roman"/>
          <w:sz w:val="24"/>
          <w:szCs w:val="24"/>
        </w:rPr>
        <w:t>Дистанционно (очно)</w:t>
      </w:r>
      <w:r w:rsidRPr="002A634C">
        <w:rPr>
          <w:rFonts w:ascii="Times New Roman" w:hAnsi="Times New Roman" w:cs="Times New Roman"/>
          <w:sz w:val="24"/>
          <w:szCs w:val="24"/>
        </w:rPr>
        <w:t>», заявление рассматривается с подключением заявителя с помощью дистанционных каналов связи;</w:t>
      </w:r>
    </w:p>
    <w:p w:rsidR="00125786" w:rsidRPr="002A634C" w:rsidRDefault="00125786" w:rsidP="008F129E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при </w:t>
      </w:r>
      <w:r w:rsidR="008F129E">
        <w:rPr>
          <w:rFonts w:ascii="Times New Roman" w:hAnsi="Times New Roman" w:cs="Times New Roman"/>
          <w:sz w:val="24"/>
          <w:szCs w:val="24"/>
        </w:rPr>
        <w:t xml:space="preserve">выборе варианта </w:t>
      </w:r>
      <w:r w:rsidRPr="002A634C">
        <w:rPr>
          <w:rFonts w:ascii="Times New Roman" w:hAnsi="Times New Roman" w:cs="Times New Roman"/>
          <w:sz w:val="24"/>
          <w:szCs w:val="24"/>
        </w:rPr>
        <w:t>«</w:t>
      </w:r>
      <w:r w:rsidR="008F129E" w:rsidRPr="008F129E">
        <w:rPr>
          <w:rFonts w:ascii="Times New Roman" w:hAnsi="Times New Roman" w:cs="Times New Roman"/>
          <w:sz w:val="24"/>
          <w:szCs w:val="24"/>
        </w:rPr>
        <w:t>Без личного участия</w:t>
      </w:r>
      <w:r w:rsidRPr="002A634C">
        <w:rPr>
          <w:rFonts w:ascii="Times New Roman" w:hAnsi="Times New Roman" w:cs="Times New Roman"/>
          <w:sz w:val="24"/>
          <w:szCs w:val="24"/>
        </w:rPr>
        <w:t>» участии, заявление рассматривается без осуществления онлайн трансляции</w:t>
      </w:r>
      <w:r w:rsidR="001F0BE2" w:rsidRPr="002A634C">
        <w:rPr>
          <w:rFonts w:ascii="Times New Roman" w:hAnsi="Times New Roman" w:cs="Times New Roman"/>
          <w:sz w:val="24"/>
          <w:szCs w:val="24"/>
        </w:rPr>
        <w:t xml:space="preserve"> работы КК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  <w:r w:rsidR="001F0BE2" w:rsidRPr="002A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E2" w:rsidRDefault="00820549" w:rsidP="008F1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05190" w:rsidRPr="002A634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E51F9">
        <w:rPr>
          <w:rFonts w:ascii="Times New Roman" w:hAnsi="Times New Roman" w:cs="Times New Roman"/>
          <w:sz w:val="24"/>
          <w:szCs w:val="24"/>
        </w:rPr>
        <w:t xml:space="preserve">указать, на </w:t>
      </w:r>
      <w:r w:rsidR="008F129E">
        <w:rPr>
          <w:rFonts w:ascii="Times New Roman" w:hAnsi="Times New Roman" w:cs="Times New Roman"/>
          <w:sz w:val="24"/>
          <w:szCs w:val="24"/>
        </w:rPr>
        <w:t>что</w:t>
      </w:r>
      <w:r w:rsidR="00E05190" w:rsidRPr="002A634C">
        <w:rPr>
          <w:rFonts w:ascii="Times New Roman" w:hAnsi="Times New Roman" w:cs="Times New Roman"/>
          <w:sz w:val="24"/>
          <w:szCs w:val="24"/>
        </w:rPr>
        <w:t xml:space="preserve"> подается а</w:t>
      </w:r>
      <w:r w:rsidR="001F0BE2" w:rsidRPr="002A634C">
        <w:rPr>
          <w:rFonts w:ascii="Times New Roman" w:hAnsi="Times New Roman" w:cs="Times New Roman"/>
          <w:sz w:val="24"/>
          <w:szCs w:val="24"/>
        </w:rPr>
        <w:t>пелляция</w:t>
      </w:r>
      <w:r w:rsidR="008F129E">
        <w:rPr>
          <w:rFonts w:ascii="Times New Roman" w:hAnsi="Times New Roman" w:cs="Times New Roman"/>
          <w:sz w:val="24"/>
          <w:szCs w:val="24"/>
        </w:rPr>
        <w:t xml:space="preserve"> (</w:t>
      </w:r>
      <w:r w:rsidR="008F129E" w:rsidRPr="008F129E">
        <w:rPr>
          <w:rFonts w:ascii="Times New Roman" w:hAnsi="Times New Roman" w:cs="Times New Roman"/>
          <w:sz w:val="24"/>
          <w:szCs w:val="24"/>
        </w:rPr>
        <w:t>Задания с развернутым ответом</w:t>
      </w:r>
      <w:r w:rsidR="006E51F9">
        <w:rPr>
          <w:rFonts w:ascii="Times New Roman" w:hAnsi="Times New Roman" w:cs="Times New Roman"/>
          <w:sz w:val="24"/>
          <w:szCs w:val="24"/>
        </w:rPr>
        <w:t>, Порядок проведения экзамена</w:t>
      </w:r>
      <w:r w:rsidR="008F129E">
        <w:rPr>
          <w:rFonts w:ascii="Times New Roman" w:hAnsi="Times New Roman" w:cs="Times New Roman"/>
          <w:sz w:val="24"/>
          <w:szCs w:val="24"/>
        </w:rPr>
        <w:t>)</w:t>
      </w:r>
      <w:r w:rsidR="006E51F9">
        <w:rPr>
          <w:rFonts w:ascii="Times New Roman" w:hAnsi="Times New Roman" w:cs="Times New Roman"/>
          <w:sz w:val="24"/>
          <w:szCs w:val="24"/>
        </w:rPr>
        <w:t xml:space="preserve">. При подаче апелляции о несогласие с выставленными баллами </w:t>
      </w:r>
      <w:r w:rsidR="003D5662">
        <w:rPr>
          <w:rFonts w:ascii="Times New Roman" w:hAnsi="Times New Roman" w:cs="Times New Roman"/>
          <w:sz w:val="24"/>
          <w:szCs w:val="24"/>
        </w:rPr>
        <w:t>выбирается позиция «</w:t>
      </w:r>
      <w:r w:rsidR="003D5662" w:rsidRPr="008F129E">
        <w:rPr>
          <w:rFonts w:ascii="Times New Roman" w:hAnsi="Times New Roman" w:cs="Times New Roman"/>
          <w:sz w:val="24"/>
          <w:szCs w:val="24"/>
        </w:rPr>
        <w:t>Задания с развернутым ответом</w:t>
      </w:r>
      <w:r w:rsidR="003D5662">
        <w:rPr>
          <w:rFonts w:ascii="Times New Roman" w:hAnsi="Times New Roman" w:cs="Times New Roman"/>
          <w:sz w:val="24"/>
          <w:szCs w:val="24"/>
        </w:rPr>
        <w:t>». В позиции «Комментарии к апелляции» можно указать номера заданий, в которых участник ЕГЭ выявил техническую ошибку (</w:t>
      </w:r>
      <w:r w:rsidR="005277A5">
        <w:rPr>
          <w:rFonts w:ascii="Times New Roman" w:hAnsi="Times New Roman" w:cs="Times New Roman"/>
          <w:sz w:val="24"/>
          <w:szCs w:val="24"/>
        </w:rPr>
        <w:t xml:space="preserve">поле </w:t>
      </w:r>
      <w:r w:rsidR="003D5662">
        <w:rPr>
          <w:rFonts w:ascii="Times New Roman" w:hAnsi="Times New Roman" w:cs="Times New Roman"/>
          <w:sz w:val="24"/>
          <w:szCs w:val="24"/>
        </w:rPr>
        <w:t xml:space="preserve">необязательное для заполнения). </w:t>
      </w:r>
    </w:p>
    <w:p w:rsidR="00125786" w:rsidRPr="002A634C" w:rsidRDefault="001F0BE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В блоке «Сведения об экзамене» заполняется информация </w:t>
      </w:r>
      <w:r w:rsidR="003D5662">
        <w:rPr>
          <w:rFonts w:ascii="Times New Roman" w:hAnsi="Times New Roman" w:cs="Times New Roman"/>
          <w:sz w:val="24"/>
          <w:szCs w:val="24"/>
        </w:rPr>
        <w:t xml:space="preserve">по </w:t>
      </w:r>
      <w:r w:rsidRPr="002A634C">
        <w:rPr>
          <w:rFonts w:ascii="Times New Roman" w:hAnsi="Times New Roman" w:cs="Times New Roman"/>
          <w:sz w:val="24"/>
          <w:szCs w:val="24"/>
        </w:rPr>
        <w:t>предмет</w:t>
      </w:r>
      <w:r w:rsidR="008F129E">
        <w:rPr>
          <w:rFonts w:ascii="Times New Roman" w:hAnsi="Times New Roman" w:cs="Times New Roman"/>
          <w:sz w:val="24"/>
          <w:szCs w:val="24"/>
        </w:rPr>
        <w:t xml:space="preserve">у и дню </w:t>
      </w:r>
      <w:r w:rsidR="00E05190" w:rsidRPr="002A634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2A634C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8F129E">
        <w:rPr>
          <w:rFonts w:ascii="Times New Roman" w:hAnsi="Times New Roman" w:cs="Times New Roman"/>
          <w:sz w:val="24"/>
          <w:szCs w:val="24"/>
        </w:rPr>
        <w:t>, данные</w:t>
      </w:r>
      <w:r w:rsidR="008F129E" w:rsidRPr="002A634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в которой учащийся зарегистрирован для участия</w:t>
      </w:r>
      <w:r w:rsidR="008F129E">
        <w:rPr>
          <w:rFonts w:ascii="Times New Roman" w:hAnsi="Times New Roman" w:cs="Times New Roman"/>
          <w:sz w:val="24"/>
          <w:szCs w:val="24"/>
        </w:rPr>
        <w:t xml:space="preserve"> в </w:t>
      </w:r>
      <w:r w:rsidR="006C281A">
        <w:rPr>
          <w:rFonts w:ascii="Times New Roman" w:hAnsi="Times New Roman" w:cs="Times New Roman"/>
          <w:sz w:val="24"/>
          <w:szCs w:val="24"/>
        </w:rPr>
        <w:t>экзаменах</w:t>
      </w:r>
      <w:r w:rsidR="00985FE1">
        <w:rPr>
          <w:rFonts w:ascii="Times New Roman" w:hAnsi="Times New Roman" w:cs="Times New Roman"/>
          <w:sz w:val="24"/>
          <w:szCs w:val="24"/>
        </w:rPr>
        <w:t>, а также</w:t>
      </w:r>
      <w:r w:rsidR="008F129E">
        <w:rPr>
          <w:rFonts w:ascii="Times New Roman" w:hAnsi="Times New Roman" w:cs="Times New Roman"/>
          <w:sz w:val="24"/>
          <w:szCs w:val="24"/>
        </w:rPr>
        <w:t xml:space="preserve"> пункту проведения экзамена</w:t>
      </w:r>
      <w:r w:rsidR="00E05190" w:rsidRPr="002A634C">
        <w:rPr>
          <w:rFonts w:ascii="Times New Roman" w:hAnsi="Times New Roman" w:cs="Times New Roman"/>
          <w:sz w:val="24"/>
          <w:szCs w:val="24"/>
        </w:rPr>
        <w:t>.</w:t>
      </w:r>
    </w:p>
    <w:p w:rsidR="009B7FF5" w:rsidRPr="002A634C" w:rsidRDefault="00E05190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Для завершения заполнения формы заявления необходимо нажать на кнопку «Сохранить», после чего</w:t>
      </w:r>
      <w:r w:rsidR="009B7FF5" w:rsidRPr="002A634C">
        <w:rPr>
          <w:rFonts w:ascii="Times New Roman" w:hAnsi="Times New Roman" w:cs="Times New Roman"/>
          <w:sz w:val="24"/>
          <w:szCs w:val="24"/>
        </w:rPr>
        <w:t xml:space="preserve"> будет сформирован «Проект» заявления на апелляцию.</w:t>
      </w:r>
    </w:p>
    <w:p w:rsidR="00E05190" w:rsidRPr="002A634C" w:rsidRDefault="009B7FF5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Пока проект заявления не подписан,</w:t>
      </w:r>
      <w:r w:rsidR="00E05190" w:rsidRPr="002A634C">
        <w:rPr>
          <w:rFonts w:ascii="Times New Roman" w:hAnsi="Times New Roman" w:cs="Times New Roman"/>
          <w:sz w:val="24"/>
          <w:szCs w:val="24"/>
        </w:rPr>
        <w:t xml:space="preserve"> пользователю </w:t>
      </w:r>
      <w:r w:rsidRPr="002A634C">
        <w:rPr>
          <w:rFonts w:ascii="Times New Roman" w:hAnsi="Times New Roman" w:cs="Times New Roman"/>
          <w:sz w:val="24"/>
          <w:szCs w:val="24"/>
        </w:rPr>
        <w:t>доступно внесение изменений в созданное заявление при нажатии на кнопку «Изменить заявление». Также из Системы можно скачать печатную форму заявления, нажав на соответствующую кнопку.</w:t>
      </w:r>
    </w:p>
    <w:p w:rsidR="009B7FF5" w:rsidRPr="00105134" w:rsidRDefault="009B7FF5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34">
        <w:rPr>
          <w:rFonts w:ascii="Times New Roman" w:hAnsi="Times New Roman" w:cs="Times New Roman"/>
          <w:sz w:val="24"/>
          <w:szCs w:val="24"/>
        </w:rPr>
        <w:t xml:space="preserve">Для того чтобы подать сформированное Вами заявление нажмите на кнопку «Подписать» </w:t>
      </w:r>
      <w:r w:rsidRPr="00EA3957">
        <w:rPr>
          <w:rFonts w:ascii="Times New Roman" w:hAnsi="Times New Roman" w:cs="Times New Roman"/>
          <w:sz w:val="24"/>
          <w:szCs w:val="24"/>
        </w:rPr>
        <w:t>(</w:t>
      </w:r>
      <w:fldSimple w:instr=" REF _Ref67151342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10</w:t>
        </w:r>
      </w:fldSimple>
      <w:r w:rsidRPr="00EA3957">
        <w:rPr>
          <w:rFonts w:ascii="Times New Roman" w:hAnsi="Times New Roman" w:cs="Times New Roman"/>
          <w:sz w:val="24"/>
          <w:szCs w:val="24"/>
        </w:rPr>
        <w:t>).</w:t>
      </w:r>
    </w:p>
    <w:p w:rsidR="003D5662" w:rsidRPr="003D5662" w:rsidRDefault="009B7FF5" w:rsidP="003D5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62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3D5662">
        <w:rPr>
          <w:rFonts w:ascii="Times New Roman" w:hAnsi="Times New Roman" w:cs="Times New Roman"/>
          <w:bCs/>
          <w:sz w:val="24"/>
          <w:szCs w:val="24"/>
        </w:rPr>
        <w:t>для подачи</w:t>
      </w:r>
      <w:r w:rsidRPr="003D5662">
        <w:rPr>
          <w:rFonts w:ascii="Times New Roman" w:hAnsi="Times New Roman" w:cs="Times New Roman"/>
          <w:sz w:val="24"/>
          <w:szCs w:val="24"/>
        </w:rPr>
        <w:t xml:space="preserve"> заявления пользователь должен обладать  подтвержденной учетной записью</w:t>
      </w:r>
      <w:r w:rsidR="00820549" w:rsidRPr="003D5662">
        <w:rPr>
          <w:rFonts w:ascii="Times New Roman" w:hAnsi="Times New Roman" w:cs="Times New Roman"/>
          <w:sz w:val="24"/>
          <w:szCs w:val="24"/>
        </w:rPr>
        <w:t xml:space="preserve"> ЕСИА</w:t>
      </w:r>
      <w:r w:rsidRPr="003D5662">
        <w:rPr>
          <w:rFonts w:ascii="Times New Roman" w:hAnsi="Times New Roman" w:cs="Times New Roman"/>
          <w:sz w:val="24"/>
          <w:szCs w:val="24"/>
        </w:rPr>
        <w:t xml:space="preserve">. </w:t>
      </w:r>
      <w:r w:rsidR="00820549" w:rsidRPr="003D5662">
        <w:rPr>
          <w:rFonts w:ascii="Times New Roman" w:hAnsi="Times New Roman" w:cs="Times New Roman"/>
          <w:sz w:val="24"/>
          <w:szCs w:val="24"/>
        </w:rPr>
        <w:t xml:space="preserve">В случае отсутствия подтвержденной учетной записи для завершения подачи необходимо обратится в </w:t>
      </w:r>
      <w:r w:rsidR="003D5662" w:rsidRPr="003D5662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организацию, в которой участник ЕГЭ был допущен до экзаменов, а для ВПЛ в государственное бюджетное учреждение Калининградской области «региональный центр образования»  по адресу </w:t>
      </w:r>
      <w:proofErr w:type="gramStart"/>
      <w:r w:rsidR="003D5662" w:rsidRPr="003D56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5662" w:rsidRPr="003D5662">
        <w:rPr>
          <w:rFonts w:ascii="Times New Roman" w:hAnsi="Times New Roman" w:cs="Times New Roman"/>
          <w:sz w:val="24"/>
          <w:szCs w:val="24"/>
        </w:rPr>
        <w:t xml:space="preserve">. Калининград, ул. Суворова, д. 45, </w:t>
      </w:r>
      <w:proofErr w:type="spellStart"/>
      <w:r w:rsidR="003D5662" w:rsidRPr="003D56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D5662" w:rsidRPr="003D5662">
        <w:rPr>
          <w:rFonts w:ascii="Times New Roman" w:hAnsi="Times New Roman" w:cs="Times New Roman"/>
          <w:sz w:val="24"/>
          <w:szCs w:val="24"/>
        </w:rPr>
        <w:t>. №1.</w:t>
      </w:r>
    </w:p>
    <w:p w:rsidR="009B7FF5" w:rsidRPr="002A634C" w:rsidRDefault="009B7FF5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2A634C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2A634C" w:rsidRDefault="009B7FF5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180" cy="3162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b="32794"/>
                    <a:stretch/>
                  </pic:blipFill>
                  <pic:spPr bwMode="auto">
                    <a:xfrm>
                      <a:off x="0" y="0"/>
                      <a:ext cx="5940425" cy="316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FF5" w:rsidRPr="002A634C" w:rsidRDefault="00EA3957" w:rsidP="00EA3957">
      <w:pPr>
        <w:pStyle w:val="a7"/>
        <w:ind w:firstLine="0"/>
        <w:jc w:val="left"/>
        <w:rPr>
          <w:sz w:val="24"/>
          <w:szCs w:val="24"/>
        </w:rPr>
      </w:pPr>
      <w:bookmarkStart w:id="16" w:name="_Ref67151342"/>
      <w:r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10</w:t>
      </w:r>
      <w:r w:rsidR="00104872">
        <w:rPr>
          <w:noProof/>
        </w:rPr>
        <w:fldChar w:fldCharType="end"/>
      </w:r>
      <w:bookmarkEnd w:id="16"/>
      <w:r>
        <w:t xml:space="preserve"> </w:t>
      </w:r>
      <w:r w:rsidR="009B7FF5" w:rsidRPr="002A634C">
        <w:rPr>
          <w:sz w:val="24"/>
          <w:szCs w:val="24"/>
        </w:rPr>
        <w:t>– Подача заявления на апелляцию</w:t>
      </w:r>
    </w:p>
    <w:p w:rsidR="003A63BF" w:rsidRPr="002A634C" w:rsidRDefault="003A63BF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A5" w:rsidRPr="002A634C" w:rsidRDefault="009B7FF5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После подачи заявления </w:t>
      </w:r>
      <w:r w:rsidR="00E314A5" w:rsidRPr="002A634C">
        <w:rPr>
          <w:rFonts w:ascii="Times New Roman" w:hAnsi="Times New Roman" w:cs="Times New Roman"/>
          <w:sz w:val="24"/>
          <w:szCs w:val="24"/>
        </w:rPr>
        <w:t xml:space="preserve">на указанную Вами электронную почту, а также на почту образовательной организации, в которой  вы были зарегистрированы на </w:t>
      </w:r>
      <w:r w:rsidR="006C281A">
        <w:rPr>
          <w:rFonts w:ascii="Times New Roman" w:hAnsi="Times New Roman" w:cs="Times New Roman"/>
          <w:sz w:val="24"/>
          <w:szCs w:val="24"/>
        </w:rPr>
        <w:t>э</w:t>
      </w:r>
      <w:r w:rsidR="006F672C">
        <w:rPr>
          <w:rFonts w:ascii="Times New Roman" w:hAnsi="Times New Roman" w:cs="Times New Roman"/>
          <w:sz w:val="24"/>
          <w:szCs w:val="24"/>
        </w:rPr>
        <w:t>к</w:t>
      </w:r>
      <w:r w:rsidR="006C281A">
        <w:rPr>
          <w:rFonts w:ascii="Times New Roman" w:hAnsi="Times New Roman" w:cs="Times New Roman"/>
          <w:sz w:val="24"/>
          <w:szCs w:val="24"/>
        </w:rPr>
        <w:t>замены</w:t>
      </w:r>
      <w:r w:rsidR="00E314A5" w:rsidRPr="002A634C">
        <w:rPr>
          <w:rFonts w:ascii="Times New Roman" w:hAnsi="Times New Roman" w:cs="Times New Roman"/>
          <w:sz w:val="24"/>
          <w:szCs w:val="24"/>
        </w:rPr>
        <w:t>, поступит письмо подтверждающее подачу заявления на апелляцию с использованием Системы.</w:t>
      </w:r>
    </w:p>
    <w:p w:rsidR="00E314A5" w:rsidRPr="002A634C" w:rsidRDefault="00E314A5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Следить за изменением статуса Вашего заявления можно через Систему, а также необходимо постоянно отслеживать уведомления приходящие на Вашу электронную почту.</w:t>
      </w:r>
    </w:p>
    <w:p w:rsidR="001A73F6" w:rsidRPr="00105134" w:rsidRDefault="001A73F6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При желании пользователь может отменить подданное им заявление, для этого необходимо перейти к просмотру </w:t>
      </w:r>
      <w:r w:rsidRPr="00EA3957">
        <w:rPr>
          <w:rFonts w:ascii="Times New Roman" w:hAnsi="Times New Roman" w:cs="Times New Roman"/>
          <w:sz w:val="24"/>
          <w:szCs w:val="24"/>
        </w:rPr>
        <w:t>заявления (</w:t>
      </w:r>
      <w:fldSimple w:instr=" REF _Ref67151401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11</w:t>
        </w:r>
      </w:fldSimple>
      <w:r w:rsidRPr="00EA3957">
        <w:rPr>
          <w:rFonts w:ascii="Times New Roman" w:hAnsi="Times New Roman" w:cs="Times New Roman"/>
          <w:sz w:val="24"/>
          <w:szCs w:val="24"/>
        </w:rPr>
        <w:t>).</w:t>
      </w:r>
    </w:p>
    <w:p w:rsidR="001A73F6" w:rsidRPr="002A634C" w:rsidRDefault="006F672C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7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7070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F6" w:rsidRPr="002A634C" w:rsidRDefault="00EA3957" w:rsidP="00EA3957">
      <w:pPr>
        <w:pStyle w:val="a7"/>
        <w:ind w:firstLine="0"/>
        <w:jc w:val="left"/>
        <w:rPr>
          <w:sz w:val="24"/>
          <w:szCs w:val="24"/>
        </w:rPr>
      </w:pPr>
      <w:bookmarkStart w:id="17" w:name="_Ref67151401"/>
      <w:r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11</w:t>
      </w:r>
      <w:r w:rsidR="00104872">
        <w:rPr>
          <w:noProof/>
        </w:rPr>
        <w:fldChar w:fldCharType="end"/>
      </w:r>
      <w:bookmarkEnd w:id="17"/>
      <w:r>
        <w:t xml:space="preserve"> </w:t>
      </w:r>
      <w:r w:rsidR="001A73F6" w:rsidRPr="002A634C">
        <w:rPr>
          <w:sz w:val="24"/>
          <w:szCs w:val="24"/>
        </w:rPr>
        <w:t>– Просмотр заявления</w:t>
      </w:r>
    </w:p>
    <w:p w:rsidR="001A73F6" w:rsidRPr="002A634C" w:rsidRDefault="001A73F6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4A5" w:rsidRPr="002A634C" w:rsidRDefault="001A73F6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И нажать на кнопку «Отозвать заявление» </w:t>
      </w:r>
      <w:r w:rsidRPr="00EA3957">
        <w:rPr>
          <w:rFonts w:ascii="Times New Roman" w:hAnsi="Times New Roman" w:cs="Times New Roman"/>
          <w:sz w:val="24"/>
          <w:szCs w:val="24"/>
        </w:rPr>
        <w:t>(</w:t>
      </w:r>
      <w:fldSimple w:instr=" REF _Ref67151480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12</w:t>
        </w:r>
      </w:fldSimple>
      <w:r w:rsidRPr="002A634C">
        <w:rPr>
          <w:rFonts w:ascii="Times New Roman" w:hAnsi="Times New Roman" w:cs="Times New Roman"/>
          <w:sz w:val="24"/>
          <w:szCs w:val="24"/>
        </w:rPr>
        <w:t xml:space="preserve">), после чего </w:t>
      </w:r>
      <w:r w:rsidR="00E43B2A">
        <w:rPr>
          <w:rFonts w:ascii="Times New Roman" w:hAnsi="Times New Roman" w:cs="Times New Roman"/>
          <w:sz w:val="24"/>
          <w:szCs w:val="24"/>
        </w:rPr>
        <w:t xml:space="preserve">запрос на отзыв поданного вами заявления </w:t>
      </w:r>
      <w:r w:rsidRPr="002A634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43B2A">
        <w:rPr>
          <w:rFonts w:ascii="Times New Roman" w:hAnsi="Times New Roman" w:cs="Times New Roman"/>
          <w:sz w:val="24"/>
          <w:szCs w:val="24"/>
        </w:rPr>
        <w:t>направлен в обработку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1A73F6" w:rsidRPr="002A634C" w:rsidRDefault="001A73F6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205971"/>
            <wp:effectExtent l="0" t="0" r="3175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F6" w:rsidRPr="002A634C" w:rsidRDefault="00EA3957" w:rsidP="00EA3957">
      <w:pPr>
        <w:pStyle w:val="a7"/>
        <w:ind w:firstLine="0"/>
        <w:jc w:val="left"/>
        <w:rPr>
          <w:sz w:val="24"/>
          <w:szCs w:val="24"/>
        </w:rPr>
      </w:pPr>
      <w:bookmarkStart w:id="18" w:name="_Ref67151480"/>
      <w:r w:rsidRPr="00EA3957">
        <w:rPr>
          <w:sz w:val="24"/>
          <w:szCs w:val="24"/>
        </w:rPr>
        <w:t xml:space="preserve">Рисунок </w:t>
      </w:r>
      <w:r w:rsidR="00104872" w:rsidRPr="00EA3957">
        <w:rPr>
          <w:sz w:val="24"/>
          <w:szCs w:val="24"/>
        </w:rPr>
        <w:fldChar w:fldCharType="begin"/>
      </w:r>
      <w:r w:rsidRPr="00EA3957">
        <w:rPr>
          <w:sz w:val="24"/>
          <w:szCs w:val="24"/>
        </w:rPr>
        <w:instrText xml:space="preserve"> SEQ Рисунок \* ARABIC </w:instrText>
      </w:r>
      <w:r w:rsidR="00104872" w:rsidRPr="00EA3957">
        <w:rPr>
          <w:sz w:val="24"/>
          <w:szCs w:val="24"/>
        </w:rPr>
        <w:fldChar w:fldCharType="separate"/>
      </w:r>
      <w:r w:rsidR="00160D85">
        <w:rPr>
          <w:noProof/>
          <w:sz w:val="24"/>
          <w:szCs w:val="24"/>
        </w:rPr>
        <w:t>12</w:t>
      </w:r>
      <w:r w:rsidR="00104872" w:rsidRPr="00EA3957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</w:t>
      </w:r>
      <w:r w:rsidR="001A73F6" w:rsidRPr="00EA3957">
        <w:rPr>
          <w:sz w:val="24"/>
          <w:szCs w:val="24"/>
        </w:rPr>
        <w:t>–</w:t>
      </w:r>
      <w:r w:rsidR="001A73F6" w:rsidRPr="002A634C">
        <w:rPr>
          <w:sz w:val="24"/>
          <w:szCs w:val="24"/>
        </w:rPr>
        <w:t xml:space="preserve"> Отзыв ранее поданного заявления</w:t>
      </w:r>
    </w:p>
    <w:p w:rsidR="00E314A5" w:rsidRPr="002A634C" w:rsidRDefault="00E314A5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B2A" w:rsidRDefault="00E43B2A" w:rsidP="00B92CF4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A54A2F" w:rsidRPr="002A634C" w:rsidRDefault="00A54A2F" w:rsidP="00B92CF4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8B7EC3" w:rsidRPr="002A634C" w:rsidRDefault="008F635B" w:rsidP="00F11D2A">
      <w:pPr>
        <w:pStyle w:val="1"/>
        <w:numPr>
          <w:ilvl w:val="0"/>
          <w:numId w:val="23"/>
        </w:numPr>
        <w:jc w:val="left"/>
      </w:pPr>
      <w:bookmarkStart w:id="19" w:name="_Toc67432622"/>
      <w:r w:rsidRPr="002A634C">
        <w:t>З</w:t>
      </w:r>
      <w:r w:rsidR="00B92CF4" w:rsidRPr="002A634C">
        <w:t>аседани</w:t>
      </w:r>
      <w:r w:rsidRPr="002A634C">
        <w:t>е</w:t>
      </w:r>
      <w:r w:rsidR="00B92CF4" w:rsidRPr="002A634C">
        <w:t xml:space="preserve"> конфликтной комиссии</w:t>
      </w:r>
      <w:bookmarkEnd w:id="19"/>
    </w:p>
    <w:p w:rsidR="002630A9" w:rsidRPr="002A634C" w:rsidRDefault="002630A9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27" w:rsidRDefault="00A54A2F" w:rsidP="007A4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5B27" w:rsidRPr="002A634C">
        <w:rPr>
          <w:rFonts w:ascii="Times New Roman" w:hAnsi="Times New Roman" w:cs="Times New Roman"/>
          <w:sz w:val="24"/>
          <w:szCs w:val="24"/>
        </w:rPr>
        <w:t xml:space="preserve">день </w:t>
      </w:r>
      <w:r w:rsidR="007A4D3D">
        <w:rPr>
          <w:rFonts w:ascii="Times New Roman" w:hAnsi="Times New Roman" w:cs="Times New Roman"/>
          <w:sz w:val="24"/>
          <w:szCs w:val="24"/>
        </w:rPr>
        <w:t>работы КК</w:t>
      </w:r>
      <w:r w:rsidR="002F67CC" w:rsidRPr="002A6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2F67CC" w:rsidRPr="002A634C">
        <w:rPr>
          <w:rFonts w:ascii="Times New Roman" w:hAnsi="Times New Roman" w:cs="Times New Roman"/>
          <w:sz w:val="24"/>
          <w:szCs w:val="24"/>
        </w:rPr>
        <w:t xml:space="preserve">необходимо явиться </w:t>
      </w:r>
      <w:r>
        <w:rPr>
          <w:rFonts w:ascii="Times New Roman" w:hAnsi="Times New Roman" w:cs="Times New Roman"/>
          <w:sz w:val="24"/>
          <w:szCs w:val="24"/>
        </w:rPr>
        <w:t xml:space="preserve">в Пункт рассмотрения апелляций </w:t>
      </w:r>
      <w:r w:rsidR="007A4D3D">
        <w:rPr>
          <w:rFonts w:ascii="Times New Roman" w:hAnsi="Times New Roman" w:cs="Times New Roman"/>
          <w:sz w:val="24"/>
          <w:szCs w:val="24"/>
        </w:rPr>
        <w:t xml:space="preserve">по назначенному </w:t>
      </w:r>
      <w:r w:rsidR="00E95B27" w:rsidRPr="002A634C">
        <w:rPr>
          <w:rFonts w:ascii="Times New Roman" w:hAnsi="Times New Roman" w:cs="Times New Roman"/>
          <w:sz w:val="24"/>
          <w:szCs w:val="24"/>
        </w:rPr>
        <w:t xml:space="preserve"> </w:t>
      </w:r>
      <w:r w:rsidR="007A4D3D"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</w:rPr>
        <w:t>за 10-15 минет до</w:t>
      </w:r>
      <w:r w:rsidR="00E95B27" w:rsidRPr="002A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времени</w:t>
      </w:r>
      <w:r w:rsidR="009315B7">
        <w:rPr>
          <w:rFonts w:ascii="Times New Roman" w:hAnsi="Times New Roman" w:cs="Times New Roman"/>
          <w:sz w:val="24"/>
          <w:szCs w:val="24"/>
        </w:rPr>
        <w:t xml:space="preserve">, </w:t>
      </w:r>
      <w:r w:rsidR="0031508A" w:rsidRPr="002A634C">
        <w:rPr>
          <w:rFonts w:ascii="Times New Roman" w:hAnsi="Times New Roman" w:cs="Times New Roman"/>
          <w:sz w:val="24"/>
          <w:szCs w:val="24"/>
        </w:rPr>
        <w:t>если в поданной апелляции указывалось рассмотрение а</w:t>
      </w:r>
      <w:r w:rsidR="009315B7">
        <w:rPr>
          <w:rFonts w:ascii="Times New Roman" w:hAnsi="Times New Roman" w:cs="Times New Roman"/>
          <w:sz w:val="24"/>
          <w:szCs w:val="24"/>
        </w:rPr>
        <w:t>пелляции при личном присутствии</w:t>
      </w:r>
      <w:r w:rsidR="00E95B27" w:rsidRPr="002A634C">
        <w:rPr>
          <w:rFonts w:ascii="Times New Roman" w:hAnsi="Times New Roman" w:cs="Times New Roman"/>
          <w:sz w:val="24"/>
          <w:szCs w:val="24"/>
        </w:rPr>
        <w:t>.</w:t>
      </w:r>
      <w:r w:rsidR="0031508A" w:rsidRPr="002A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2CF" w:rsidRPr="00F55452" w:rsidRDefault="00AA12CF" w:rsidP="00AA12C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2A634C">
        <w:rPr>
          <w:rFonts w:ascii="Times New Roman" w:hAnsi="Times New Roman" w:cs="Times New Roman"/>
          <w:bCs/>
          <w:sz w:val="24"/>
          <w:szCs w:val="24"/>
        </w:rPr>
        <w:t xml:space="preserve">вся  подготовка к осуществлению трансляции будет проведена техническим специалистом </w:t>
      </w:r>
      <w:r>
        <w:rPr>
          <w:rFonts w:ascii="Times New Roman" w:hAnsi="Times New Roman" w:cs="Times New Roman"/>
          <w:sz w:val="24"/>
          <w:szCs w:val="24"/>
        </w:rPr>
        <w:t>Пункта рассмотрения апелляций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9315B7" w:rsidRDefault="00AA12CF" w:rsidP="00AA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Апеллянту</w:t>
      </w:r>
      <w:r w:rsidRPr="00AA12CF">
        <w:rPr>
          <w:rFonts w:ascii="Times New Roman" w:hAnsi="Times New Roman" w:cs="Times New Roman"/>
          <w:sz w:val="24"/>
          <w:szCs w:val="24"/>
        </w:rPr>
        <w:t xml:space="preserve"> в пункте дистанционного рассмотрения апелляции в день рассмотрения апелляции запрещается иметь при себе средства связи, электронно-вычислительную технику, фото-, аудио- и видеоаппаратуру.</w:t>
      </w:r>
    </w:p>
    <w:p w:rsidR="00AA12CF" w:rsidRPr="00AA12CF" w:rsidRDefault="00AA12CF" w:rsidP="00AA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При проведении заседания конфликтной комиссии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технологий, перед началом рассмотрения апелляции должна быть проведена </w:t>
      </w:r>
      <w:r w:rsidRPr="00AA12CF">
        <w:rPr>
          <w:rFonts w:ascii="Times New Roman" w:hAnsi="Times New Roman" w:cs="Times New Roman"/>
          <w:sz w:val="24"/>
          <w:szCs w:val="24"/>
        </w:rPr>
        <w:t xml:space="preserve"> процедура идентификации личности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Pr="00AA12CF">
        <w:rPr>
          <w:rFonts w:ascii="Times New Roman" w:hAnsi="Times New Roman" w:cs="Times New Roman"/>
          <w:sz w:val="24"/>
          <w:szCs w:val="24"/>
        </w:rPr>
        <w:t>.</w:t>
      </w:r>
    </w:p>
    <w:p w:rsidR="00AA12CF" w:rsidRPr="00AA12CF" w:rsidRDefault="00A54A2F" w:rsidP="00AA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заседания конфликтной комиссии </w:t>
      </w:r>
      <w:r w:rsidR="00AA12CF" w:rsidRPr="00AA12CF">
        <w:rPr>
          <w:rFonts w:ascii="Times New Roman" w:hAnsi="Times New Roman" w:cs="Times New Roman"/>
          <w:sz w:val="24"/>
          <w:szCs w:val="24"/>
        </w:rPr>
        <w:t>Апеллянт должен удостовериться, что ему предъявлены изображения выполненной им экзаменационной работы.</w:t>
      </w:r>
    </w:p>
    <w:p w:rsidR="00AA12CF" w:rsidRPr="00AA12CF" w:rsidRDefault="00AA12CF" w:rsidP="00AA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На рассмотрение одной апелляции одного участника </w:t>
      </w:r>
      <w:r w:rsidR="00DF473F"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(включая разъяснения по оцениванию развернутых ответов) отводится не более </w:t>
      </w:r>
      <w:r w:rsidR="0025456C">
        <w:rPr>
          <w:rFonts w:ascii="Times New Roman" w:hAnsi="Times New Roman" w:cs="Times New Roman"/>
          <w:sz w:val="24"/>
          <w:szCs w:val="24"/>
        </w:rPr>
        <w:t>30</w:t>
      </w:r>
      <w:r w:rsidRPr="00AA12C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5456C">
        <w:rPr>
          <w:rFonts w:ascii="Times New Roman" w:hAnsi="Times New Roman" w:cs="Times New Roman"/>
          <w:sz w:val="24"/>
          <w:szCs w:val="24"/>
        </w:rPr>
        <w:t xml:space="preserve"> (не более 10 мин. – беседа с членом КК, не более 20 мин. – беседа с</w:t>
      </w:r>
      <w:r w:rsidRPr="00AA12CF">
        <w:rPr>
          <w:rFonts w:ascii="Times New Roman" w:hAnsi="Times New Roman" w:cs="Times New Roman"/>
          <w:sz w:val="24"/>
          <w:szCs w:val="24"/>
        </w:rPr>
        <w:t>.</w:t>
      </w:r>
      <w:r w:rsidR="0025456C" w:rsidRPr="0025456C">
        <w:rPr>
          <w:rFonts w:ascii="Times New Roman" w:hAnsi="Times New Roman" w:cs="Times New Roman"/>
          <w:sz w:val="24"/>
          <w:szCs w:val="24"/>
        </w:rPr>
        <w:t xml:space="preserve"> </w:t>
      </w:r>
      <w:r w:rsidR="0025456C" w:rsidRPr="00AA12CF">
        <w:rPr>
          <w:rFonts w:ascii="Times New Roman" w:hAnsi="Times New Roman" w:cs="Times New Roman"/>
          <w:sz w:val="24"/>
          <w:szCs w:val="24"/>
        </w:rPr>
        <w:t>экспертом предметной комиссии (при необходимости)</w:t>
      </w:r>
      <w:r w:rsidR="0025456C">
        <w:rPr>
          <w:rFonts w:ascii="Times New Roman" w:hAnsi="Times New Roman" w:cs="Times New Roman"/>
          <w:sz w:val="24"/>
          <w:szCs w:val="24"/>
        </w:rPr>
        <w:t>).</w:t>
      </w:r>
    </w:p>
    <w:p w:rsidR="00AA12CF" w:rsidRPr="00AA12CF" w:rsidRDefault="00AA12CF" w:rsidP="00AA1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DF473F"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дается не более 20 минут на разъяснения экспертом предметной комиссии (при необходимости) правильности оценивания выполненных апеллянтом развернутых ответов.</w:t>
      </w:r>
    </w:p>
    <w:p w:rsidR="002E0FEE" w:rsidRDefault="00A54A2F" w:rsidP="00DF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 </w:t>
      </w:r>
      <w:r w:rsidR="00AA12CF" w:rsidRPr="00AA12CF">
        <w:rPr>
          <w:rFonts w:ascii="Times New Roman" w:hAnsi="Times New Roman" w:cs="Times New Roman"/>
          <w:sz w:val="24"/>
          <w:szCs w:val="24"/>
        </w:rPr>
        <w:t>конфликтной комиссии озвучивает решение конфликтной комиссии</w:t>
      </w:r>
      <w:r w:rsidR="00DF473F">
        <w:rPr>
          <w:rFonts w:ascii="Times New Roman" w:hAnsi="Times New Roman" w:cs="Times New Roman"/>
          <w:sz w:val="24"/>
          <w:szCs w:val="24"/>
        </w:rPr>
        <w:t xml:space="preserve">. После чего </w:t>
      </w:r>
      <w:r w:rsidR="003D1E7D" w:rsidRPr="002A634C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конфликтной комиссии </w:t>
      </w:r>
      <w:r w:rsidR="003D1E7D">
        <w:rPr>
          <w:rFonts w:ascii="Times New Roman" w:hAnsi="Times New Roman" w:cs="Times New Roman"/>
          <w:sz w:val="24"/>
          <w:szCs w:val="24"/>
        </w:rPr>
        <w:t>внос</w:t>
      </w:r>
      <w:r w:rsidR="003B335E">
        <w:rPr>
          <w:rFonts w:ascii="Times New Roman" w:hAnsi="Times New Roman" w:cs="Times New Roman"/>
          <w:sz w:val="24"/>
          <w:szCs w:val="24"/>
        </w:rPr>
        <w:t>и</w:t>
      </w:r>
      <w:r w:rsidR="003D1E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F473F">
        <w:rPr>
          <w:rFonts w:ascii="Times New Roman" w:hAnsi="Times New Roman" w:cs="Times New Roman"/>
          <w:sz w:val="24"/>
          <w:szCs w:val="24"/>
        </w:rPr>
        <w:t xml:space="preserve"> </w:t>
      </w:r>
      <w:r w:rsidR="003D1E7D">
        <w:rPr>
          <w:rFonts w:ascii="Times New Roman" w:hAnsi="Times New Roman" w:cs="Times New Roman"/>
          <w:sz w:val="24"/>
          <w:szCs w:val="24"/>
        </w:rPr>
        <w:t xml:space="preserve"> в Систему</w:t>
      </w:r>
      <w:r w:rsidR="003D1E7D" w:rsidRPr="002A6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5B7" w:rsidRDefault="009315B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48C" w:rsidRPr="002A634C" w:rsidRDefault="00E2248C" w:rsidP="00F11D2A">
      <w:pPr>
        <w:pStyle w:val="1"/>
        <w:numPr>
          <w:ilvl w:val="0"/>
          <w:numId w:val="23"/>
        </w:numPr>
        <w:jc w:val="left"/>
      </w:pPr>
      <w:bookmarkStart w:id="20" w:name="_Toc45056388"/>
      <w:bookmarkStart w:id="21" w:name="_Toc67432623"/>
      <w:r>
        <w:t>Результат рассмотрения апелляции</w:t>
      </w:r>
      <w:bookmarkEnd w:id="20"/>
      <w:bookmarkEnd w:id="21"/>
    </w:p>
    <w:p w:rsidR="00E2248C" w:rsidRPr="002A634C" w:rsidRDefault="00E2248C" w:rsidP="00E2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48C" w:rsidRDefault="003B335E" w:rsidP="00E2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рассмотрения апелляции </w:t>
      </w:r>
      <w:r w:rsidR="00E2248C">
        <w:rPr>
          <w:rFonts w:ascii="Times New Roman" w:hAnsi="Times New Roman" w:cs="Times New Roman"/>
          <w:sz w:val="24"/>
          <w:szCs w:val="24"/>
        </w:rPr>
        <w:t>отобража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248C">
        <w:rPr>
          <w:rFonts w:ascii="Times New Roman" w:hAnsi="Times New Roman" w:cs="Times New Roman"/>
          <w:sz w:val="24"/>
          <w:szCs w:val="24"/>
        </w:rPr>
        <w:t xml:space="preserve">тся в статусе </w:t>
      </w:r>
      <w:r>
        <w:rPr>
          <w:rFonts w:ascii="Times New Roman" w:hAnsi="Times New Roman" w:cs="Times New Roman"/>
          <w:sz w:val="24"/>
          <w:szCs w:val="24"/>
        </w:rPr>
        <w:t>заявления.</w:t>
      </w:r>
      <w:r w:rsidR="00E2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248C">
        <w:rPr>
          <w:rFonts w:ascii="Times New Roman" w:hAnsi="Times New Roman" w:cs="Times New Roman"/>
          <w:sz w:val="24"/>
          <w:szCs w:val="24"/>
        </w:rPr>
        <w:t>ри открыти</w:t>
      </w:r>
      <w:r w:rsidR="0027669F">
        <w:rPr>
          <w:rFonts w:ascii="Times New Roman" w:hAnsi="Times New Roman" w:cs="Times New Roman"/>
          <w:sz w:val="24"/>
          <w:szCs w:val="24"/>
        </w:rPr>
        <w:t xml:space="preserve">и апелляции в режиме просмотра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выводиться </w:t>
      </w:r>
      <w:r w:rsidR="00E2248C" w:rsidRPr="007C5953">
        <w:rPr>
          <w:rFonts w:ascii="Times New Roman" w:hAnsi="Times New Roman" w:cs="Times New Roman"/>
          <w:sz w:val="24"/>
          <w:szCs w:val="24"/>
        </w:rPr>
        <w:t xml:space="preserve">комментарий </w:t>
      </w:r>
      <w:r w:rsidR="00A54A2F" w:rsidRPr="00AA12CF">
        <w:rPr>
          <w:rFonts w:ascii="Times New Roman" w:hAnsi="Times New Roman" w:cs="Times New Roman"/>
          <w:sz w:val="24"/>
          <w:szCs w:val="24"/>
        </w:rPr>
        <w:t>конфликтной комиссии</w:t>
      </w:r>
      <w:r w:rsidR="00A54A2F" w:rsidRPr="00E2248C">
        <w:rPr>
          <w:rFonts w:ascii="Times New Roman" w:hAnsi="Times New Roman" w:cs="Times New Roman"/>
          <w:sz w:val="24"/>
          <w:szCs w:val="24"/>
        </w:rPr>
        <w:t xml:space="preserve"> </w:t>
      </w:r>
      <w:r w:rsidR="00E2248C" w:rsidRPr="00E2248C">
        <w:rPr>
          <w:rFonts w:ascii="Times New Roman" w:hAnsi="Times New Roman" w:cs="Times New Roman"/>
          <w:sz w:val="24"/>
          <w:szCs w:val="24"/>
        </w:rPr>
        <w:t>(</w:t>
      </w:r>
      <w:fldSimple w:instr=" REF _Ref45057179 \h  \* MERGEFORMAT ">
        <w:r w:rsidR="00160D85"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160D85" w:rsidRPr="00160D85">
          <w:rPr>
            <w:rFonts w:ascii="Times New Roman" w:hAnsi="Times New Roman" w:cs="Times New Roman"/>
            <w:noProof/>
            <w:sz w:val="24"/>
            <w:szCs w:val="24"/>
          </w:rPr>
          <w:t>21</w:t>
        </w:r>
      </w:fldSimple>
      <w:r w:rsidR="00E2248C" w:rsidRPr="00E2248C">
        <w:rPr>
          <w:rFonts w:ascii="Times New Roman" w:hAnsi="Times New Roman" w:cs="Times New Roman"/>
          <w:sz w:val="24"/>
          <w:szCs w:val="24"/>
        </w:rPr>
        <w:t>).</w:t>
      </w:r>
    </w:p>
    <w:p w:rsidR="00E2248C" w:rsidRDefault="00E2248C" w:rsidP="00E2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186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8C" w:rsidRPr="002A634C" w:rsidRDefault="00E2248C" w:rsidP="00E2248C">
      <w:pPr>
        <w:pStyle w:val="a7"/>
        <w:ind w:firstLine="0"/>
        <w:jc w:val="left"/>
        <w:rPr>
          <w:sz w:val="24"/>
          <w:szCs w:val="24"/>
        </w:rPr>
      </w:pPr>
      <w:bookmarkStart w:id="22" w:name="_Ref45057179"/>
      <w:r>
        <w:t xml:space="preserve">Рисунок </w:t>
      </w:r>
      <w:r w:rsidR="00104872">
        <w:fldChar w:fldCharType="begin"/>
      </w:r>
      <w:r w:rsidR="00D222B2">
        <w:instrText xml:space="preserve"> SEQ Рисунок \* ARABIC </w:instrText>
      </w:r>
      <w:r w:rsidR="00104872">
        <w:fldChar w:fldCharType="separate"/>
      </w:r>
      <w:r w:rsidR="00160D85">
        <w:rPr>
          <w:noProof/>
        </w:rPr>
        <w:t>21</w:t>
      </w:r>
      <w:r w:rsidR="00104872">
        <w:rPr>
          <w:noProof/>
        </w:rPr>
        <w:fldChar w:fldCharType="end"/>
      </w:r>
      <w:bookmarkEnd w:id="22"/>
      <w:r w:rsidR="003B335E">
        <w:rPr>
          <w:noProof/>
        </w:rPr>
        <w:t xml:space="preserve"> </w:t>
      </w:r>
      <w:r>
        <w:t>– Результат рассмотрения апелляции</w:t>
      </w:r>
    </w:p>
    <w:p w:rsidR="00E2248C" w:rsidRPr="002A634C" w:rsidRDefault="00E2248C" w:rsidP="003B3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AF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2A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A2F">
        <w:rPr>
          <w:rFonts w:ascii="Times New Roman" w:hAnsi="Times New Roman" w:cs="Times New Roman"/>
          <w:sz w:val="24"/>
          <w:szCs w:val="24"/>
        </w:rPr>
        <w:t xml:space="preserve">внесения в Систему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54A2F">
        <w:rPr>
          <w:rFonts w:ascii="Times New Roman" w:hAnsi="Times New Roman" w:cs="Times New Roman"/>
          <w:sz w:val="24"/>
          <w:szCs w:val="24"/>
        </w:rPr>
        <w:t xml:space="preserve">конфликтной комиссии </w:t>
      </w:r>
      <w:r>
        <w:rPr>
          <w:rFonts w:ascii="Times New Roman" w:hAnsi="Times New Roman" w:cs="Times New Roman"/>
          <w:sz w:val="24"/>
          <w:szCs w:val="24"/>
        </w:rPr>
        <w:t>по результату рассмотрения апелляций, автоматически направляется соответствующее уведомление на  адрес</w:t>
      </w:r>
      <w:r w:rsidR="00A54A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A54A2F">
        <w:rPr>
          <w:rFonts w:ascii="Times New Roman" w:hAnsi="Times New Roman" w:cs="Times New Roman"/>
          <w:sz w:val="24"/>
          <w:szCs w:val="24"/>
        </w:rPr>
        <w:t xml:space="preserve"> Апеллянта, общеобразовательной организации, в которой Апеллянт был допущен к ГИА, муниципального органа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2248C" w:rsidRPr="002A634C" w:rsidSect="00717D02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70" w:rsidRDefault="00207F70" w:rsidP="002A634C">
      <w:pPr>
        <w:spacing w:after="0" w:line="240" w:lineRule="auto"/>
      </w:pPr>
      <w:r>
        <w:separator/>
      </w:r>
    </w:p>
  </w:endnote>
  <w:endnote w:type="continuationSeparator" w:id="0">
    <w:p w:rsidR="00207F70" w:rsidRDefault="00207F70" w:rsidP="002A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381"/>
      <w:docPartObj>
        <w:docPartGallery w:val="Page Numbers (Bottom of Page)"/>
        <w:docPartUnique/>
      </w:docPartObj>
    </w:sdtPr>
    <w:sdtContent>
      <w:p w:rsidR="00207F70" w:rsidRDefault="00104872">
        <w:pPr>
          <w:pStyle w:val="ab"/>
          <w:jc w:val="right"/>
        </w:pPr>
        <w:fldSimple w:instr=" PAGE   \* MERGEFORMAT ">
          <w:r w:rsidR="00BD4A16">
            <w:rPr>
              <w:noProof/>
            </w:rPr>
            <w:t>3</w:t>
          </w:r>
        </w:fldSimple>
      </w:p>
    </w:sdtContent>
  </w:sdt>
  <w:p w:rsidR="00207F70" w:rsidRDefault="00207F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70" w:rsidRDefault="00207F70" w:rsidP="002A634C">
      <w:pPr>
        <w:spacing w:after="0" w:line="240" w:lineRule="auto"/>
      </w:pPr>
      <w:r>
        <w:separator/>
      </w:r>
    </w:p>
  </w:footnote>
  <w:footnote w:type="continuationSeparator" w:id="0">
    <w:p w:rsidR="00207F70" w:rsidRDefault="00207F70" w:rsidP="002A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89"/>
    <w:multiLevelType w:val="hybridMultilevel"/>
    <w:tmpl w:val="D94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126"/>
    <w:multiLevelType w:val="hybridMultilevel"/>
    <w:tmpl w:val="C8BE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F24"/>
    <w:multiLevelType w:val="hybridMultilevel"/>
    <w:tmpl w:val="990E2AE8"/>
    <w:lvl w:ilvl="0" w:tplc="B7362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F299C"/>
    <w:multiLevelType w:val="hybridMultilevel"/>
    <w:tmpl w:val="FB6CE5EC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4DE3"/>
    <w:multiLevelType w:val="hybridMultilevel"/>
    <w:tmpl w:val="999C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222E"/>
    <w:multiLevelType w:val="hybridMultilevel"/>
    <w:tmpl w:val="E84A0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27E2"/>
    <w:multiLevelType w:val="hybridMultilevel"/>
    <w:tmpl w:val="9A44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509FA"/>
    <w:multiLevelType w:val="hybridMultilevel"/>
    <w:tmpl w:val="DBD2B0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86803"/>
    <w:multiLevelType w:val="hybridMultilevel"/>
    <w:tmpl w:val="39A4D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130EB"/>
    <w:multiLevelType w:val="hybridMultilevel"/>
    <w:tmpl w:val="DFDC89C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58DF"/>
    <w:multiLevelType w:val="hybridMultilevel"/>
    <w:tmpl w:val="3814AF84"/>
    <w:lvl w:ilvl="0" w:tplc="09F2D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951CD"/>
    <w:multiLevelType w:val="hybridMultilevel"/>
    <w:tmpl w:val="F276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6805"/>
    <w:multiLevelType w:val="hybridMultilevel"/>
    <w:tmpl w:val="BFF4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5219D"/>
    <w:multiLevelType w:val="hybridMultilevel"/>
    <w:tmpl w:val="81921B26"/>
    <w:lvl w:ilvl="0" w:tplc="138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2C1C"/>
    <w:multiLevelType w:val="hybridMultilevel"/>
    <w:tmpl w:val="B75C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05BF1"/>
    <w:multiLevelType w:val="hybridMultilevel"/>
    <w:tmpl w:val="DE5A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E6A98"/>
    <w:multiLevelType w:val="hybridMultilevel"/>
    <w:tmpl w:val="520E568A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F00B3"/>
    <w:multiLevelType w:val="hybridMultilevel"/>
    <w:tmpl w:val="179E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D1784"/>
    <w:multiLevelType w:val="hybridMultilevel"/>
    <w:tmpl w:val="9E024DD0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DA7E66"/>
    <w:multiLevelType w:val="hybridMultilevel"/>
    <w:tmpl w:val="D0D0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673AC"/>
    <w:multiLevelType w:val="multilevel"/>
    <w:tmpl w:val="B59EFB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8B2AC2"/>
    <w:multiLevelType w:val="hybridMultilevel"/>
    <w:tmpl w:val="86DA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60FFA"/>
    <w:multiLevelType w:val="hybridMultilevel"/>
    <w:tmpl w:val="3282F464"/>
    <w:lvl w:ilvl="0" w:tplc="A6CE9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726397"/>
    <w:multiLevelType w:val="hybridMultilevel"/>
    <w:tmpl w:val="C9963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2"/>
  </w:num>
  <w:num w:numId="5">
    <w:abstractNumId w:val="21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9"/>
  </w:num>
  <w:num w:numId="17">
    <w:abstractNumId w:val="16"/>
  </w:num>
  <w:num w:numId="18">
    <w:abstractNumId w:val="20"/>
  </w:num>
  <w:num w:numId="19">
    <w:abstractNumId w:val="13"/>
  </w:num>
  <w:num w:numId="20">
    <w:abstractNumId w:val="15"/>
  </w:num>
  <w:num w:numId="21">
    <w:abstractNumId w:val="1"/>
  </w:num>
  <w:num w:numId="22">
    <w:abstractNumId w:val="17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4C"/>
    <w:rsid w:val="000117A9"/>
    <w:rsid w:val="0006491B"/>
    <w:rsid w:val="00064BB9"/>
    <w:rsid w:val="0007399D"/>
    <w:rsid w:val="000822F0"/>
    <w:rsid w:val="000841A5"/>
    <w:rsid w:val="0008639B"/>
    <w:rsid w:val="00086E45"/>
    <w:rsid w:val="00096A8E"/>
    <w:rsid w:val="000B2AAA"/>
    <w:rsid w:val="000D59F0"/>
    <w:rsid w:val="00101369"/>
    <w:rsid w:val="00104872"/>
    <w:rsid w:val="00105134"/>
    <w:rsid w:val="001200EC"/>
    <w:rsid w:val="00125786"/>
    <w:rsid w:val="001352AA"/>
    <w:rsid w:val="001352C2"/>
    <w:rsid w:val="00160D85"/>
    <w:rsid w:val="00186C0D"/>
    <w:rsid w:val="001A73F6"/>
    <w:rsid w:val="001B16A0"/>
    <w:rsid w:val="001F0BE2"/>
    <w:rsid w:val="001F3C1F"/>
    <w:rsid w:val="001F7633"/>
    <w:rsid w:val="00207F70"/>
    <w:rsid w:val="0025456C"/>
    <w:rsid w:val="002605E3"/>
    <w:rsid w:val="0026202E"/>
    <w:rsid w:val="002630A9"/>
    <w:rsid w:val="00267F4F"/>
    <w:rsid w:val="0027669F"/>
    <w:rsid w:val="00281D51"/>
    <w:rsid w:val="00287E9A"/>
    <w:rsid w:val="002A634C"/>
    <w:rsid w:val="002E0FEE"/>
    <w:rsid w:val="002F5E01"/>
    <w:rsid w:val="002F67CC"/>
    <w:rsid w:val="0031508A"/>
    <w:rsid w:val="00330077"/>
    <w:rsid w:val="00340A0E"/>
    <w:rsid w:val="003543C3"/>
    <w:rsid w:val="00395340"/>
    <w:rsid w:val="003A63BF"/>
    <w:rsid w:val="003B335E"/>
    <w:rsid w:val="003B564A"/>
    <w:rsid w:val="003D1E7D"/>
    <w:rsid w:val="003D2C61"/>
    <w:rsid w:val="003D5662"/>
    <w:rsid w:val="003D611C"/>
    <w:rsid w:val="003E677B"/>
    <w:rsid w:val="003F2E47"/>
    <w:rsid w:val="00422762"/>
    <w:rsid w:val="00445D8D"/>
    <w:rsid w:val="0049351B"/>
    <w:rsid w:val="004A1D04"/>
    <w:rsid w:val="004E3036"/>
    <w:rsid w:val="004F5BB4"/>
    <w:rsid w:val="005277A5"/>
    <w:rsid w:val="00541F6D"/>
    <w:rsid w:val="005A0094"/>
    <w:rsid w:val="005A5E36"/>
    <w:rsid w:val="005B1F55"/>
    <w:rsid w:val="005D4536"/>
    <w:rsid w:val="005D48F3"/>
    <w:rsid w:val="005F15A0"/>
    <w:rsid w:val="005F53AF"/>
    <w:rsid w:val="005F7055"/>
    <w:rsid w:val="006032A7"/>
    <w:rsid w:val="00603DCE"/>
    <w:rsid w:val="00632431"/>
    <w:rsid w:val="00644382"/>
    <w:rsid w:val="0069612B"/>
    <w:rsid w:val="00697243"/>
    <w:rsid w:val="006B35EF"/>
    <w:rsid w:val="006B6C2E"/>
    <w:rsid w:val="006C281A"/>
    <w:rsid w:val="006C2C89"/>
    <w:rsid w:val="006D435C"/>
    <w:rsid w:val="006E51F9"/>
    <w:rsid w:val="006F2F20"/>
    <w:rsid w:val="006F3738"/>
    <w:rsid w:val="006F672C"/>
    <w:rsid w:val="0071572F"/>
    <w:rsid w:val="00716B7D"/>
    <w:rsid w:val="007171DA"/>
    <w:rsid w:val="00717D02"/>
    <w:rsid w:val="0074244C"/>
    <w:rsid w:val="00756B4C"/>
    <w:rsid w:val="007A4D3D"/>
    <w:rsid w:val="007B3BA0"/>
    <w:rsid w:val="007D0B7C"/>
    <w:rsid w:val="007D2472"/>
    <w:rsid w:val="007F0DB4"/>
    <w:rsid w:val="0081636D"/>
    <w:rsid w:val="00820549"/>
    <w:rsid w:val="0083787A"/>
    <w:rsid w:val="0084344D"/>
    <w:rsid w:val="00865455"/>
    <w:rsid w:val="008A3587"/>
    <w:rsid w:val="008B685B"/>
    <w:rsid w:val="008B7EC3"/>
    <w:rsid w:val="008F129E"/>
    <w:rsid w:val="008F635B"/>
    <w:rsid w:val="00917999"/>
    <w:rsid w:val="009315B7"/>
    <w:rsid w:val="00985FE1"/>
    <w:rsid w:val="0099070C"/>
    <w:rsid w:val="0099511F"/>
    <w:rsid w:val="009B4857"/>
    <w:rsid w:val="009B7FF5"/>
    <w:rsid w:val="00A175E2"/>
    <w:rsid w:val="00A24589"/>
    <w:rsid w:val="00A34592"/>
    <w:rsid w:val="00A54A2F"/>
    <w:rsid w:val="00AA12CF"/>
    <w:rsid w:val="00AB05BE"/>
    <w:rsid w:val="00B003FD"/>
    <w:rsid w:val="00B07DB0"/>
    <w:rsid w:val="00B412EB"/>
    <w:rsid w:val="00B543B8"/>
    <w:rsid w:val="00B92CF4"/>
    <w:rsid w:val="00BD4A16"/>
    <w:rsid w:val="00C471DC"/>
    <w:rsid w:val="00CA2DC3"/>
    <w:rsid w:val="00CC3C05"/>
    <w:rsid w:val="00CD62FC"/>
    <w:rsid w:val="00CF135F"/>
    <w:rsid w:val="00CF29EC"/>
    <w:rsid w:val="00CF31B5"/>
    <w:rsid w:val="00CF67A7"/>
    <w:rsid w:val="00D05F68"/>
    <w:rsid w:val="00D07BA9"/>
    <w:rsid w:val="00D10647"/>
    <w:rsid w:val="00D2184C"/>
    <w:rsid w:val="00D222B2"/>
    <w:rsid w:val="00D25256"/>
    <w:rsid w:val="00D6215E"/>
    <w:rsid w:val="00DE0704"/>
    <w:rsid w:val="00DF473F"/>
    <w:rsid w:val="00DF569C"/>
    <w:rsid w:val="00E05190"/>
    <w:rsid w:val="00E12393"/>
    <w:rsid w:val="00E2248C"/>
    <w:rsid w:val="00E314A5"/>
    <w:rsid w:val="00E43B2A"/>
    <w:rsid w:val="00E4723C"/>
    <w:rsid w:val="00E62709"/>
    <w:rsid w:val="00E918FB"/>
    <w:rsid w:val="00E940F4"/>
    <w:rsid w:val="00E95B27"/>
    <w:rsid w:val="00EA3957"/>
    <w:rsid w:val="00EA6866"/>
    <w:rsid w:val="00EC419E"/>
    <w:rsid w:val="00EF1812"/>
    <w:rsid w:val="00EF6DDA"/>
    <w:rsid w:val="00F11D2A"/>
    <w:rsid w:val="00F5462B"/>
    <w:rsid w:val="00F55452"/>
    <w:rsid w:val="00F643CA"/>
    <w:rsid w:val="00F64603"/>
    <w:rsid w:val="00F76AC4"/>
    <w:rsid w:val="00F8134F"/>
    <w:rsid w:val="00F91073"/>
    <w:rsid w:val="00FA5154"/>
    <w:rsid w:val="00FA6C88"/>
    <w:rsid w:val="00FB59D4"/>
    <w:rsid w:val="00FC3795"/>
    <w:rsid w:val="00FC4308"/>
    <w:rsid w:val="00FD7DF6"/>
    <w:rsid w:val="00FE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3"/>
  </w:style>
  <w:style w:type="paragraph" w:styleId="1">
    <w:name w:val="heading 1"/>
    <w:basedOn w:val="a"/>
    <w:next w:val="a"/>
    <w:link w:val="10"/>
    <w:uiPriority w:val="9"/>
    <w:qFormat/>
    <w:rsid w:val="00D2184C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4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84C"/>
    <w:rPr>
      <w:rFonts w:ascii="Times New Roman" w:eastAsiaTheme="majorEastAsia" w:hAnsi="Times New Roman" w:cs="Times New Roman"/>
      <w:b/>
      <w:sz w:val="28"/>
      <w:szCs w:val="32"/>
    </w:rPr>
  </w:style>
  <w:style w:type="paragraph" w:styleId="a7">
    <w:name w:val="caption"/>
    <w:basedOn w:val="a"/>
    <w:next w:val="a"/>
    <w:uiPriority w:val="35"/>
    <w:unhideWhenUsed/>
    <w:qFormat/>
    <w:rsid w:val="00D2184C"/>
    <w:pPr>
      <w:spacing w:line="240" w:lineRule="auto"/>
      <w:ind w:firstLine="708"/>
      <w:jc w:val="center"/>
    </w:pPr>
    <w:rPr>
      <w:rFonts w:ascii="Times New Roman" w:hAnsi="Times New Roman" w:cs="Times New Roman"/>
      <w:iCs/>
      <w:szCs w:val="18"/>
    </w:rPr>
  </w:style>
  <w:style w:type="paragraph" w:styleId="a8">
    <w:name w:val="Normal (Web)"/>
    <w:basedOn w:val="a"/>
    <w:uiPriority w:val="99"/>
    <w:unhideWhenUsed/>
    <w:rsid w:val="00D2184C"/>
    <w:pPr>
      <w:spacing w:before="100" w:beforeAutospacing="1" w:after="100" w:afterAutospacing="1" w:line="240" w:lineRule="auto"/>
      <w:ind w:firstLine="708"/>
      <w:jc w:val="both"/>
    </w:pPr>
    <w:rPr>
      <w:rFonts w:ascii="Times" w:eastAsiaTheme="minorEastAsia" w:hAnsi="Times" w:cs="Times New Roman"/>
      <w:sz w:val="20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63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34C"/>
  </w:style>
  <w:style w:type="paragraph" w:styleId="ab">
    <w:name w:val="footer"/>
    <w:basedOn w:val="a"/>
    <w:link w:val="ac"/>
    <w:uiPriority w:val="99"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34C"/>
  </w:style>
  <w:style w:type="paragraph" w:styleId="ad">
    <w:name w:val="TOC Heading"/>
    <w:basedOn w:val="1"/>
    <w:next w:val="a"/>
    <w:uiPriority w:val="39"/>
    <w:semiHidden/>
    <w:unhideWhenUsed/>
    <w:qFormat/>
    <w:rsid w:val="00717D02"/>
    <w:pPr>
      <w:spacing w:before="480" w:line="276" w:lineRule="auto"/>
      <w:ind w:firstLine="0"/>
      <w:jc w:val="left"/>
      <w:outlineLvl w:val="9"/>
    </w:pPr>
    <w:rPr>
      <w:rFonts w:asciiTheme="majorHAnsi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7D0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baltinform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kk.baltinform.ru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D4AF-FC27-405E-8197-04173ADF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dcterms:created xsi:type="dcterms:W3CDTF">2021-06-11T13:10:00Z</dcterms:created>
  <dcterms:modified xsi:type="dcterms:W3CDTF">2021-06-11T13:10:00Z</dcterms:modified>
</cp:coreProperties>
</file>