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02" w:rsidRPr="00E74881" w:rsidRDefault="00E74881" w:rsidP="00E74881">
      <w:pPr>
        <w:jc w:val="right"/>
        <w:rPr>
          <w:rFonts w:ascii="Times New Roman" w:hAnsi="Times New Roman" w:cs="Times New Roman"/>
          <w:sz w:val="24"/>
        </w:rPr>
      </w:pPr>
      <w:r w:rsidRPr="00E74881">
        <w:rPr>
          <w:rFonts w:ascii="Times New Roman" w:hAnsi="Times New Roman" w:cs="Times New Roman"/>
          <w:sz w:val="24"/>
        </w:rPr>
        <w:t>Приложение №3</w:t>
      </w:r>
    </w:p>
    <w:p w:rsidR="00717D02" w:rsidRPr="00253753" w:rsidRDefault="00717D02" w:rsidP="00253753"/>
    <w:p w:rsidR="00717D02" w:rsidRPr="00253753" w:rsidRDefault="00717D02" w:rsidP="00253753"/>
    <w:p w:rsidR="00717D02" w:rsidRPr="00253753" w:rsidRDefault="00717D02" w:rsidP="00253753"/>
    <w:p w:rsidR="00717D02" w:rsidRDefault="00717D02" w:rsidP="00253753"/>
    <w:p w:rsidR="00253753" w:rsidRDefault="00253753" w:rsidP="00253753"/>
    <w:p w:rsidR="00717D02" w:rsidRPr="00253753" w:rsidRDefault="00717D02" w:rsidP="00253753"/>
    <w:p w:rsidR="00DD2B44" w:rsidRPr="00717D02" w:rsidRDefault="00DD2B44" w:rsidP="00DD2B44"/>
    <w:p w:rsidR="00DD2B44" w:rsidRDefault="00DD2B44" w:rsidP="00DD2B44"/>
    <w:p w:rsidR="001C22E6" w:rsidRPr="00E74881" w:rsidRDefault="00DD2B44" w:rsidP="00717D0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74881">
        <w:rPr>
          <w:rFonts w:ascii="Times New Roman" w:hAnsi="Times New Roman" w:cs="Times New Roman"/>
          <w:b/>
          <w:sz w:val="32"/>
          <w:szCs w:val="24"/>
        </w:rPr>
        <w:t>Руководство пользовател</w:t>
      </w:r>
      <w:r w:rsidR="007C364C" w:rsidRPr="00E74881">
        <w:rPr>
          <w:rFonts w:ascii="Times New Roman" w:hAnsi="Times New Roman" w:cs="Times New Roman"/>
          <w:b/>
          <w:sz w:val="32"/>
          <w:szCs w:val="24"/>
        </w:rPr>
        <w:t>ей</w:t>
      </w:r>
      <w:r w:rsidRPr="00E74881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FD230D" w:rsidRPr="00E74881" w:rsidRDefault="001C22E6" w:rsidP="00717D0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74881">
        <w:rPr>
          <w:rFonts w:ascii="Times New Roman" w:hAnsi="Times New Roman" w:cs="Times New Roman"/>
          <w:b/>
          <w:sz w:val="32"/>
          <w:szCs w:val="24"/>
        </w:rPr>
        <w:t>образовательной организации</w:t>
      </w:r>
      <w:r w:rsidR="00FD230D" w:rsidRPr="00E74881">
        <w:rPr>
          <w:rFonts w:ascii="Times New Roman" w:hAnsi="Times New Roman" w:cs="Times New Roman"/>
          <w:b/>
          <w:sz w:val="32"/>
          <w:szCs w:val="24"/>
        </w:rPr>
        <w:t>,</w:t>
      </w:r>
      <w:r w:rsidR="00955276" w:rsidRPr="00E74881">
        <w:rPr>
          <w:rFonts w:ascii="Times New Roman" w:hAnsi="Times New Roman" w:cs="Times New Roman"/>
          <w:b/>
          <w:sz w:val="32"/>
          <w:szCs w:val="24"/>
        </w:rPr>
        <w:t xml:space="preserve"> управления образования</w:t>
      </w:r>
      <w:r w:rsidR="00FD230D" w:rsidRPr="00E74881">
        <w:rPr>
          <w:rFonts w:ascii="Times New Roman" w:hAnsi="Times New Roman" w:cs="Times New Roman"/>
          <w:b/>
          <w:sz w:val="32"/>
          <w:szCs w:val="24"/>
        </w:rPr>
        <w:t xml:space="preserve">, </w:t>
      </w:r>
    </w:p>
    <w:p w:rsidR="00717D02" w:rsidRPr="00E74881" w:rsidRDefault="00FD230D" w:rsidP="00717D0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74881">
        <w:rPr>
          <w:rFonts w:ascii="Times New Roman" w:hAnsi="Times New Roman" w:cs="Times New Roman"/>
          <w:b/>
          <w:sz w:val="32"/>
          <w:szCs w:val="24"/>
        </w:rPr>
        <w:t>пунктов рассмотрения апелляции</w:t>
      </w:r>
    </w:p>
    <w:p w:rsidR="00E74881" w:rsidRPr="00E74881" w:rsidRDefault="00E74881" w:rsidP="00E74881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(и</w:t>
      </w:r>
      <w:r w:rsidRPr="00E74881">
        <w:rPr>
          <w:rFonts w:ascii="Times New Roman" w:hAnsi="Times New Roman" w:cs="Times New Roman"/>
          <w:b/>
          <w:sz w:val="24"/>
          <w:szCs w:val="36"/>
        </w:rPr>
        <w:t>нформационная система</w:t>
      </w:r>
      <w:r>
        <w:rPr>
          <w:rFonts w:ascii="Times New Roman" w:hAnsi="Times New Roman" w:cs="Times New Roman"/>
          <w:b/>
          <w:sz w:val="24"/>
          <w:szCs w:val="36"/>
        </w:rPr>
        <w:t xml:space="preserve"> </w:t>
      </w:r>
      <w:r w:rsidRPr="00E74881">
        <w:rPr>
          <w:rFonts w:ascii="Times New Roman" w:hAnsi="Times New Roman" w:cs="Times New Roman"/>
          <w:b/>
          <w:sz w:val="24"/>
          <w:szCs w:val="36"/>
        </w:rPr>
        <w:t>«Конфликтные комиссии»</w:t>
      </w:r>
      <w:r>
        <w:rPr>
          <w:rFonts w:ascii="Times New Roman" w:hAnsi="Times New Roman" w:cs="Times New Roman"/>
          <w:b/>
          <w:sz w:val="24"/>
          <w:szCs w:val="36"/>
        </w:rPr>
        <w:t>)</w:t>
      </w:r>
    </w:p>
    <w:p w:rsidR="00E74881" w:rsidRPr="00717D02" w:rsidRDefault="00E74881" w:rsidP="00717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84C" w:rsidRPr="00717D02" w:rsidRDefault="00D2184C" w:rsidP="00717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84C" w:rsidRDefault="00D2184C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9178B" w:rsidRDefault="0079178B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9178B" w:rsidRDefault="0079178B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717D02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74881" w:rsidRDefault="00E74881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7D02" w:rsidRDefault="00FC4ABF" w:rsidP="00DD2B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</w:t>
      </w:r>
      <w:r w:rsidR="00DD2B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2B44" w:rsidRDefault="00DD2B44" w:rsidP="00DD2B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E74881" w:rsidRPr="00DD2B44" w:rsidRDefault="00E74881" w:rsidP="00DD2B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93867"/>
        <w:docPartObj>
          <w:docPartGallery w:val="Table of Contents"/>
          <w:docPartUnique/>
        </w:docPartObj>
      </w:sdtPr>
      <w:sdtContent>
        <w:p w:rsidR="00717D02" w:rsidRPr="005263EF" w:rsidRDefault="00717D02" w:rsidP="005263EF">
          <w:pPr>
            <w:pStyle w:val="ad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263EF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717D02" w:rsidRPr="005263EF" w:rsidRDefault="00717D02" w:rsidP="005263EF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5263EF" w:rsidRPr="005263EF" w:rsidRDefault="00981551" w:rsidP="005263EF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5263E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17D02" w:rsidRPr="005263E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263E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470291" w:history="1">
            <w:r w:rsidR="005263EF" w:rsidRPr="005263EF">
              <w:rPr>
                <w:rStyle w:val="a3"/>
                <w:rFonts w:ascii="Times New Roman" w:hAnsi="Times New Roman" w:cs="Times New Roman"/>
                <w:noProof/>
              </w:rPr>
              <w:t>1.</w:t>
            </w:r>
            <w:r w:rsidR="005263EF" w:rsidRPr="005263EF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5263EF" w:rsidRPr="005263EF">
              <w:rPr>
                <w:rStyle w:val="a3"/>
                <w:rFonts w:ascii="Times New Roman" w:hAnsi="Times New Roman" w:cs="Times New Roman"/>
                <w:noProof/>
              </w:rPr>
              <w:t>Аннотация</w:t>
            </w:r>
            <w:r w:rsidR="005263EF" w:rsidRPr="005263E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263E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263EF" w:rsidRPr="005263EF">
              <w:rPr>
                <w:rFonts w:ascii="Times New Roman" w:hAnsi="Times New Roman" w:cs="Times New Roman"/>
                <w:noProof/>
                <w:webHidden/>
              </w:rPr>
              <w:instrText xml:space="preserve"> PAGEREF _Toc45470291 \h </w:instrText>
            </w:r>
            <w:r w:rsidRPr="005263EF">
              <w:rPr>
                <w:rFonts w:ascii="Times New Roman" w:hAnsi="Times New Roman" w:cs="Times New Roman"/>
                <w:noProof/>
                <w:webHidden/>
              </w:rPr>
            </w:r>
            <w:r w:rsidRPr="005263E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2E3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5263E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263EF" w:rsidRPr="005263EF" w:rsidRDefault="00981551" w:rsidP="005263EF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470292" w:history="1">
            <w:r w:rsidR="005263EF" w:rsidRPr="005263EF">
              <w:rPr>
                <w:rStyle w:val="a3"/>
                <w:rFonts w:ascii="Times New Roman" w:hAnsi="Times New Roman" w:cs="Times New Roman"/>
                <w:noProof/>
              </w:rPr>
              <w:t>2.</w:t>
            </w:r>
            <w:r w:rsidR="005263EF" w:rsidRPr="005263EF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5263EF" w:rsidRPr="005263EF">
              <w:rPr>
                <w:rStyle w:val="a3"/>
                <w:rFonts w:ascii="Times New Roman" w:hAnsi="Times New Roman" w:cs="Times New Roman"/>
                <w:noProof/>
              </w:rPr>
              <w:t>Авторизация в Системе</w:t>
            </w:r>
            <w:r w:rsidR="005263EF" w:rsidRPr="005263E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263E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263EF" w:rsidRPr="005263EF">
              <w:rPr>
                <w:rFonts w:ascii="Times New Roman" w:hAnsi="Times New Roman" w:cs="Times New Roman"/>
                <w:noProof/>
                <w:webHidden/>
              </w:rPr>
              <w:instrText xml:space="preserve"> PAGEREF _Toc45470292 \h </w:instrText>
            </w:r>
            <w:r w:rsidRPr="005263EF">
              <w:rPr>
                <w:rFonts w:ascii="Times New Roman" w:hAnsi="Times New Roman" w:cs="Times New Roman"/>
                <w:noProof/>
                <w:webHidden/>
              </w:rPr>
            </w:r>
            <w:r w:rsidRPr="005263E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2E3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5263E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263EF" w:rsidRPr="005263EF" w:rsidRDefault="00981551" w:rsidP="005263EF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470293" w:history="1">
            <w:r w:rsidR="005263EF" w:rsidRPr="005263EF">
              <w:rPr>
                <w:rStyle w:val="a3"/>
                <w:rFonts w:ascii="Times New Roman" w:hAnsi="Times New Roman" w:cs="Times New Roman"/>
                <w:noProof/>
              </w:rPr>
              <w:t>3.</w:t>
            </w:r>
            <w:r w:rsidR="005263EF" w:rsidRPr="005263EF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5263EF" w:rsidRPr="005263EF">
              <w:rPr>
                <w:rStyle w:val="a3"/>
                <w:rFonts w:ascii="Times New Roman" w:hAnsi="Times New Roman" w:cs="Times New Roman"/>
                <w:noProof/>
              </w:rPr>
              <w:t>Подача заявления на апелляцию  через Систему</w:t>
            </w:r>
            <w:r w:rsidR="005263EF" w:rsidRPr="005263E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263E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263EF" w:rsidRPr="005263EF">
              <w:rPr>
                <w:rFonts w:ascii="Times New Roman" w:hAnsi="Times New Roman" w:cs="Times New Roman"/>
                <w:noProof/>
                <w:webHidden/>
              </w:rPr>
              <w:instrText xml:space="preserve"> PAGEREF _Toc45470293 \h </w:instrText>
            </w:r>
            <w:r w:rsidRPr="005263EF">
              <w:rPr>
                <w:rFonts w:ascii="Times New Roman" w:hAnsi="Times New Roman" w:cs="Times New Roman"/>
                <w:noProof/>
                <w:webHidden/>
              </w:rPr>
            </w:r>
            <w:r w:rsidRPr="005263E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2E3D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5263E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263EF" w:rsidRPr="005263EF" w:rsidRDefault="00981551" w:rsidP="005263EF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470294" w:history="1">
            <w:r w:rsidR="005263EF" w:rsidRPr="005263EF">
              <w:rPr>
                <w:rStyle w:val="a3"/>
                <w:rFonts w:ascii="Times New Roman" w:hAnsi="Times New Roman" w:cs="Times New Roman"/>
                <w:noProof/>
              </w:rPr>
              <w:t>4.</w:t>
            </w:r>
            <w:r w:rsidR="005263EF" w:rsidRPr="005263EF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5263EF" w:rsidRPr="005263EF">
              <w:rPr>
                <w:rStyle w:val="a3"/>
                <w:rFonts w:ascii="Times New Roman" w:hAnsi="Times New Roman" w:cs="Times New Roman"/>
                <w:noProof/>
              </w:rPr>
              <w:t>Проверка каналов связи и работоспособности оборудования</w:t>
            </w:r>
            <w:r w:rsidR="00106E1F">
              <w:rPr>
                <w:rStyle w:val="a3"/>
                <w:rFonts w:ascii="Times New Roman" w:hAnsi="Times New Roman" w:cs="Times New Roman"/>
                <w:noProof/>
              </w:rPr>
              <w:t xml:space="preserve"> на пункте рассмотрения         апелляции (ПРА)</w:t>
            </w:r>
            <w:r w:rsidR="005263EF" w:rsidRPr="005263E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263E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263EF" w:rsidRPr="005263EF">
              <w:rPr>
                <w:rFonts w:ascii="Times New Roman" w:hAnsi="Times New Roman" w:cs="Times New Roman"/>
                <w:noProof/>
                <w:webHidden/>
              </w:rPr>
              <w:instrText xml:space="preserve"> PAGEREF _Toc45470294 \h </w:instrText>
            </w:r>
            <w:r w:rsidRPr="005263EF">
              <w:rPr>
                <w:rFonts w:ascii="Times New Roman" w:hAnsi="Times New Roman" w:cs="Times New Roman"/>
                <w:noProof/>
                <w:webHidden/>
              </w:rPr>
            </w:r>
            <w:r w:rsidRPr="005263E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2E3D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5263E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263EF" w:rsidRPr="005263EF" w:rsidRDefault="00981551" w:rsidP="005263EF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470295" w:history="1">
            <w:r w:rsidR="005263EF" w:rsidRPr="005263EF">
              <w:rPr>
                <w:rStyle w:val="a3"/>
                <w:rFonts w:ascii="Times New Roman" w:hAnsi="Times New Roman" w:cs="Times New Roman"/>
                <w:noProof/>
              </w:rPr>
              <w:t>5.</w:t>
            </w:r>
            <w:r w:rsidR="005263EF" w:rsidRPr="005263EF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5263EF" w:rsidRPr="005263EF">
              <w:rPr>
                <w:rStyle w:val="a3"/>
                <w:rFonts w:ascii="Times New Roman" w:hAnsi="Times New Roman" w:cs="Times New Roman"/>
                <w:noProof/>
              </w:rPr>
              <w:t>Заседание конфликтной комиссии</w:t>
            </w:r>
            <w:r w:rsidR="005263EF" w:rsidRPr="005263E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263E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263EF" w:rsidRPr="005263EF">
              <w:rPr>
                <w:rFonts w:ascii="Times New Roman" w:hAnsi="Times New Roman" w:cs="Times New Roman"/>
                <w:noProof/>
                <w:webHidden/>
              </w:rPr>
              <w:instrText xml:space="preserve"> PAGEREF _Toc45470295 \h </w:instrText>
            </w:r>
            <w:r w:rsidRPr="005263EF">
              <w:rPr>
                <w:rFonts w:ascii="Times New Roman" w:hAnsi="Times New Roman" w:cs="Times New Roman"/>
                <w:noProof/>
                <w:webHidden/>
              </w:rPr>
            </w:r>
            <w:r w:rsidRPr="005263E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2E3D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5263E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263EF" w:rsidRPr="005263EF" w:rsidRDefault="00981551" w:rsidP="005263EF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5470296" w:history="1">
            <w:r w:rsidR="005263EF" w:rsidRPr="005263EF">
              <w:rPr>
                <w:rStyle w:val="a3"/>
                <w:rFonts w:ascii="Times New Roman" w:hAnsi="Times New Roman" w:cs="Times New Roman"/>
                <w:noProof/>
              </w:rPr>
              <w:t>6.</w:t>
            </w:r>
            <w:r w:rsidR="005263EF" w:rsidRPr="005263EF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5263EF" w:rsidRPr="005263EF">
              <w:rPr>
                <w:rStyle w:val="a3"/>
                <w:rFonts w:ascii="Times New Roman" w:hAnsi="Times New Roman" w:cs="Times New Roman"/>
                <w:noProof/>
              </w:rPr>
              <w:t>Результат рассмотрения апелляции</w:t>
            </w:r>
            <w:r w:rsidR="005263EF" w:rsidRPr="005263E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5263E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263EF" w:rsidRPr="005263EF">
              <w:rPr>
                <w:rFonts w:ascii="Times New Roman" w:hAnsi="Times New Roman" w:cs="Times New Roman"/>
                <w:noProof/>
                <w:webHidden/>
              </w:rPr>
              <w:instrText xml:space="preserve"> PAGEREF _Toc45470296 \h </w:instrText>
            </w:r>
            <w:r w:rsidRPr="005263EF">
              <w:rPr>
                <w:rFonts w:ascii="Times New Roman" w:hAnsi="Times New Roman" w:cs="Times New Roman"/>
                <w:noProof/>
                <w:webHidden/>
              </w:rPr>
            </w:r>
            <w:r w:rsidRPr="005263E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2E3D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5263E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17D02" w:rsidRDefault="00981551" w:rsidP="005263EF">
          <w:pPr>
            <w:spacing w:after="0" w:line="360" w:lineRule="auto"/>
          </w:pPr>
          <w:r w:rsidRPr="005263E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3EF" w:rsidRDefault="005263EF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02" w:rsidRDefault="00717D02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78B" w:rsidRDefault="0079178B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2E6" w:rsidRDefault="001C22E6" w:rsidP="00717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3BF" w:rsidRPr="00717D02" w:rsidRDefault="003A63BF" w:rsidP="00717D02">
      <w:pPr>
        <w:pStyle w:val="1"/>
        <w:numPr>
          <w:ilvl w:val="0"/>
          <w:numId w:val="20"/>
        </w:numPr>
        <w:jc w:val="left"/>
      </w:pPr>
      <w:bookmarkStart w:id="0" w:name="_Toc45470291"/>
      <w:r w:rsidRPr="00717D02">
        <w:lastRenderedPageBreak/>
        <w:t>Аннотация</w:t>
      </w:r>
      <w:bookmarkEnd w:id="0"/>
      <w:r w:rsidRPr="00717D02">
        <w:t xml:space="preserve"> </w:t>
      </w:r>
    </w:p>
    <w:p w:rsidR="00717D02" w:rsidRDefault="00717D02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2E6" w:rsidRDefault="0079178B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</w:t>
      </w:r>
      <w:r w:rsidR="00865455" w:rsidRPr="002A634C">
        <w:rPr>
          <w:rFonts w:ascii="Times New Roman" w:hAnsi="Times New Roman" w:cs="Times New Roman"/>
          <w:sz w:val="24"/>
          <w:szCs w:val="24"/>
        </w:rPr>
        <w:t>истема</w:t>
      </w:r>
      <w:r w:rsidR="001C2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«Конфликтные комиссии»</w:t>
      </w:r>
      <w:r w:rsidR="001C22E6">
        <w:rPr>
          <w:rFonts w:ascii="Times New Roman" w:hAnsi="Times New Roman" w:cs="Times New Roman"/>
          <w:sz w:val="24"/>
          <w:szCs w:val="24"/>
        </w:rPr>
        <w:t xml:space="preserve"> (далее Система) </w:t>
      </w:r>
      <w:r w:rsidR="00E456B1">
        <w:rPr>
          <w:rFonts w:ascii="Times New Roman" w:hAnsi="Times New Roman" w:cs="Times New Roman"/>
          <w:sz w:val="24"/>
          <w:szCs w:val="24"/>
        </w:rPr>
        <w:t>предназначена</w:t>
      </w:r>
      <w:r w:rsidR="001C22E6">
        <w:rPr>
          <w:rFonts w:ascii="Times New Roman" w:hAnsi="Times New Roman" w:cs="Times New Roman"/>
          <w:sz w:val="24"/>
          <w:szCs w:val="24"/>
        </w:rPr>
        <w:t xml:space="preserve"> для автоматизации процессов приема, обработки и рассмотрения апелляци</w:t>
      </w:r>
      <w:r w:rsidR="00B710DD">
        <w:rPr>
          <w:rFonts w:ascii="Times New Roman" w:hAnsi="Times New Roman" w:cs="Times New Roman"/>
          <w:sz w:val="24"/>
          <w:szCs w:val="24"/>
        </w:rPr>
        <w:t>й</w:t>
      </w:r>
      <w:r w:rsidR="001C22E6">
        <w:rPr>
          <w:rFonts w:ascii="Times New Roman" w:hAnsi="Times New Roman" w:cs="Times New Roman"/>
          <w:sz w:val="24"/>
          <w:szCs w:val="24"/>
        </w:rPr>
        <w:t xml:space="preserve"> в дистанционной форме. </w:t>
      </w:r>
    </w:p>
    <w:p w:rsidR="00E456B1" w:rsidRDefault="00E456B1" w:rsidP="00E45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используется </w:t>
      </w:r>
      <w:r w:rsidR="00B710DD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>
        <w:rPr>
          <w:rFonts w:ascii="Times New Roman" w:hAnsi="Times New Roman" w:cs="Times New Roman"/>
          <w:sz w:val="24"/>
          <w:szCs w:val="24"/>
        </w:rPr>
        <w:t>образовательн</w:t>
      </w:r>
      <w:r w:rsidR="00B710DD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5462E3">
        <w:rPr>
          <w:rFonts w:ascii="Times New Roman" w:hAnsi="Times New Roman" w:cs="Times New Roman"/>
          <w:sz w:val="24"/>
          <w:szCs w:val="24"/>
        </w:rPr>
        <w:t xml:space="preserve"> и управлений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B975FD">
        <w:rPr>
          <w:rFonts w:ascii="Times New Roman" w:hAnsi="Times New Roman" w:cs="Times New Roman"/>
          <w:sz w:val="24"/>
          <w:szCs w:val="24"/>
        </w:rPr>
        <w:t xml:space="preserve"> просмотра результатов тестирования,</w:t>
      </w:r>
      <w:r w:rsidRPr="00E456B1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B710DD">
        <w:rPr>
          <w:rFonts w:ascii="Times New Roman" w:hAnsi="Times New Roman" w:cs="Times New Roman"/>
          <w:sz w:val="24"/>
          <w:szCs w:val="24"/>
        </w:rPr>
        <w:t xml:space="preserve"> апелляций</w:t>
      </w:r>
      <w:r w:rsidRPr="00E456B1">
        <w:rPr>
          <w:rFonts w:ascii="Times New Roman" w:hAnsi="Times New Roman" w:cs="Times New Roman"/>
          <w:sz w:val="24"/>
          <w:szCs w:val="24"/>
        </w:rPr>
        <w:t xml:space="preserve">, поданных в организацию в бумажном виде, </w:t>
      </w:r>
      <w:r>
        <w:rPr>
          <w:rFonts w:ascii="Times New Roman" w:hAnsi="Times New Roman" w:cs="Times New Roman"/>
          <w:sz w:val="24"/>
          <w:szCs w:val="24"/>
        </w:rPr>
        <w:t>ведения журнала учета поданных заявлений, организации работы Пункта рассмотрения апелляций (при необходимости).</w:t>
      </w:r>
    </w:p>
    <w:p w:rsidR="0067636A" w:rsidRPr="00E456B1" w:rsidRDefault="0067636A" w:rsidP="00E45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1F">
        <w:rPr>
          <w:rFonts w:ascii="Times New Roman" w:hAnsi="Times New Roman" w:cs="Times New Roman"/>
          <w:sz w:val="24"/>
          <w:szCs w:val="24"/>
        </w:rPr>
        <w:t>Управлениям образования доступны все заявления, внесенные в Систему</w:t>
      </w:r>
      <w:r w:rsidR="00D65F8F" w:rsidRPr="00106E1F">
        <w:rPr>
          <w:rFonts w:ascii="Times New Roman" w:hAnsi="Times New Roman" w:cs="Times New Roman"/>
          <w:sz w:val="24"/>
          <w:szCs w:val="24"/>
        </w:rPr>
        <w:t xml:space="preserve"> по</w:t>
      </w:r>
      <w:r w:rsidRPr="00106E1F">
        <w:rPr>
          <w:rFonts w:ascii="Times New Roman" w:hAnsi="Times New Roman" w:cs="Times New Roman"/>
          <w:sz w:val="24"/>
          <w:szCs w:val="24"/>
        </w:rPr>
        <w:t xml:space="preserve"> подведомственным </w:t>
      </w:r>
      <w:r w:rsidR="00D65F8F" w:rsidRPr="00106E1F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106E1F">
        <w:rPr>
          <w:rFonts w:ascii="Times New Roman" w:hAnsi="Times New Roman" w:cs="Times New Roman"/>
          <w:sz w:val="24"/>
          <w:szCs w:val="24"/>
        </w:rPr>
        <w:t xml:space="preserve"> </w:t>
      </w:r>
      <w:r w:rsidR="00D65F8F" w:rsidRPr="00106E1F">
        <w:rPr>
          <w:rFonts w:ascii="Times New Roman" w:hAnsi="Times New Roman" w:cs="Times New Roman"/>
          <w:sz w:val="24"/>
          <w:szCs w:val="24"/>
        </w:rPr>
        <w:t>организациям</w:t>
      </w:r>
      <w:r w:rsidRPr="00106E1F">
        <w:rPr>
          <w:rFonts w:ascii="Times New Roman" w:hAnsi="Times New Roman" w:cs="Times New Roman"/>
          <w:sz w:val="24"/>
          <w:szCs w:val="24"/>
        </w:rPr>
        <w:t xml:space="preserve">. Учетная запись управления образования использоваться для участия в заседании </w:t>
      </w:r>
      <w:r w:rsidR="00C30B3D" w:rsidRPr="00106E1F">
        <w:rPr>
          <w:rFonts w:ascii="Times New Roman" w:hAnsi="Times New Roman" w:cs="Times New Roman"/>
          <w:sz w:val="24"/>
          <w:szCs w:val="24"/>
        </w:rPr>
        <w:t>конфликтной комиссии</w:t>
      </w:r>
      <w:r w:rsidRPr="00106E1F">
        <w:rPr>
          <w:rFonts w:ascii="Times New Roman" w:hAnsi="Times New Roman" w:cs="Times New Roman"/>
          <w:sz w:val="24"/>
          <w:szCs w:val="24"/>
        </w:rPr>
        <w:t>, как единый пункт рассмотрения апелляций</w:t>
      </w:r>
      <w:r w:rsidR="00C30B3D" w:rsidRPr="00106E1F">
        <w:rPr>
          <w:rFonts w:ascii="Times New Roman" w:hAnsi="Times New Roman" w:cs="Times New Roman"/>
          <w:sz w:val="24"/>
          <w:szCs w:val="24"/>
        </w:rPr>
        <w:t xml:space="preserve"> в муниципалитете</w:t>
      </w:r>
      <w:r w:rsidRPr="00106E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D6" w:rsidRDefault="00E456B1" w:rsidP="00005BD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865455" w:rsidRPr="002A634C">
        <w:rPr>
          <w:rFonts w:ascii="Times New Roman" w:hAnsi="Times New Roman" w:cs="Times New Roman"/>
          <w:sz w:val="24"/>
          <w:szCs w:val="24"/>
        </w:rPr>
        <w:t xml:space="preserve"> доступа в</w:t>
      </w:r>
      <w:r>
        <w:rPr>
          <w:rFonts w:ascii="Times New Roman" w:hAnsi="Times New Roman" w:cs="Times New Roman"/>
          <w:sz w:val="24"/>
          <w:szCs w:val="24"/>
        </w:rPr>
        <w:t xml:space="preserve"> Систему необходимо перейти</w:t>
      </w:r>
      <w:r w:rsidR="00865455" w:rsidRPr="002A634C">
        <w:rPr>
          <w:rFonts w:ascii="Times New Roman" w:hAnsi="Times New Roman" w:cs="Times New Roman"/>
          <w:sz w:val="24"/>
          <w:szCs w:val="24"/>
        </w:rPr>
        <w:t xml:space="preserve"> по </w:t>
      </w:r>
      <w:r w:rsidR="00161CF2" w:rsidRPr="00A175E2">
        <w:rPr>
          <w:rFonts w:ascii="Times New Roman" w:hAnsi="Times New Roman" w:cs="Times New Roman"/>
          <w:sz w:val="24"/>
          <w:szCs w:val="24"/>
        </w:rPr>
        <w:t xml:space="preserve">адресу </w:t>
      </w:r>
      <w:hyperlink r:id="rId8" w:history="1">
        <w:r w:rsidR="00877AAF">
          <w:rPr>
            <w:rStyle w:val="a3"/>
            <w:rFonts w:ascii="Times New Roman" w:hAnsi="Times New Roman" w:cs="Times New Roman"/>
            <w:sz w:val="24"/>
            <w:szCs w:val="24"/>
          </w:rPr>
          <w:t>https://kk.baltinform.ru</w:t>
        </w:r>
      </w:hyperlink>
      <w:r w:rsidR="00877AAF">
        <w:rPr>
          <w:rFonts w:ascii="Times New Roman" w:hAnsi="Times New Roman" w:cs="Times New Roman"/>
          <w:sz w:val="24"/>
          <w:szCs w:val="24"/>
        </w:rPr>
        <w:t xml:space="preserve"> </w:t>
      </w:r>
      <w:r w:rsidR="00877AAF">
        <w:t xml:space="preserve">  </w:t>
      </w:r>
    </w:p>
    <w:p w:rsidR="00005BD6" w:rsidRDefault="00005BD6" w:rsidP="00005BD6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B63A1" w:rsidRPr="002A634C" w:rsidRDefault="00943F58" w:rsidP="002630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239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38825" cy="26479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C89" w:rsidRPr="002A634C" w:rsidRDefault="006C2C89" w:rsidP="002630A9">
      <w:pPr>
        <w:pStyle w:val="a7"/>
        <w:spacing w:after="0" w:line="360" w:lineRule="auto"/>
        <w:ind w:firstLine="0"/>
        <w:jc w:val="left"/>
        <w:rPr>
          <w:b/>
          <w:sz w:val="24"/>
          <w:szCs w:val="24"/>
        </w:rPr>
      </w:pPr>
      <w:r w:rsidRPr="002A634C">
        <w:rPr>
          <w:sz w:val="24"/>
          <w:szCs w:val="24"/>
        </w:rPr>
        <w:t xml:space="preserve">Рисунок </w:t>
      </w:r>
      <w:r w:rsidR="00981551" w:rsidRPr="002A634C">
        <w:rPr>
          <w:sz w:val="24"/>
          <w:szCs w:val="24"/>
        </w:rPr>
        <w:fldChar w:fldCharType="begin"/>
      </w:r>
      <w:r w:rsidRPr="002A634C">
        <w:rPr>
          <w:sz w:val="24"/>
          <w:szCs w:val="24"/>
        </w:rPr>
        <w:instrText xml:space="preserve"> SEQ Рисунок \* ARABIC </w:instrText>
      </w:r>
      <w:r w:rsidR="00981551" w:rsidRPr="002A634C">
        <w:rPr>
          <w:sz w:val="24"/>
          <w:szCs w:val="24"/>
        </w:rPr>
        <w:fldChar w:fldCharType="separate"/>
      </w:r>
      <w:r w:rsidR="004E0145">
        <w:rPr>
          <w:noProof/>
          <w:sz w:val="24"/>
          <w:szCs w:val="24"/>
        </w:rPr>
        <w:t>1</w:t>
      </w:r>
      <w:r w:rsidR="00981551" w:rsidRPr="002A634C">
        <w:rPr>
          <w:sz w:val="24"/>
          <w:szCs w:val="24"/>
        </w:rPr>
        <w:fldChar w:fldCharType="end"/>
      </w:r>
      <w:r w:rsidRPr="002A634C">
        <w:rPr>
          <w:sz w:val="24"/>
          <w:szCs w:val="24"/>
        </w:rPr>
        <w:t xml:space="preserve"> – Стартовая страница Системы</w:t>
      </w:r>
    </w:p>
    <w:p w:rsidR="008B63A1" w:rsidRDefault="008B63A1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CF2" w:rsidRPr="008B63A1" w:rsidRDefault="00161CF2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E9A" w:rsidRPr="002A634C" w:rsidRDefault="00287E9A" w:rsidP="00717D02">
      <w:pPr>
        <w:pStyle w:val="1"/>
        <w:numPr>
          <w:ilvl w:val="0"/>
          <w:numId w:val="20"/>
        </w:numPr>
        <w:jc w:val="left"/>
      </w:pPr>
      <w:bookmarkStart w:id="1" w:name="_Toc45470292"/>
      <w:r w:rsidRPr="002A634C">
        <w:t>Авторизация в Системе</w:t>
      </w:r>
      <w:bookmarkEnd w:id="1"/>
      <w:r w:rsidRPr="002A634C">
        <w:t xml:space="preserve"> </w:t>
      </w:r>
    </w:p>
    <w:p w:rsidR="00287E9A" w:rsidRPr="002A634C" w:rsidRDefault="00287E9A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E9A" w:rsidRPr="00005BD6" w:rsidRDefault="00287E9A" w:rsidP="00005B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2A634C">
        <w:rPr>
          <w:rFonts w:ascii="Times New Roman" w:hAnsi="Times New Roman" w:cs="Times New Roman"/>
          <w:sz w:val="24"/>
          <w:szCs w:val="24"/>
        </w:rPr>
        <w:t>Для авторизации на сайте</w:t>
      </w:r>
      <w:r w:rsidR="00005BD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77AAF">
          <w:rPr>
            <w:rStyle w:val="a3"/>
            <w:rFonts w:ascii="Times New Roman" w:hAnsi="Times New Roman" w:cs="Times New Roman"/>
            <w:sz w:val="24"/>
            <w:szCs w:val="24"/>
          </w:rPr>
          <w:t>https://kk.baltinform.ru</w:t>
        </w:r>
      </w:hyperlink>
      <w:r w:rsidR="00877AAF">
        <w:rPr>
          <w:rFonts w:ascii="Times New Roman" w:hAnsi="Times New Roman" w:cs="Times New Roman"/>
          <w:sz w:val="24"/>
          <w:szCs w:val="24"/>
        </w:rPr>
        <w:t xml:space="preserve"> </w:t>
      </w:r>
      <w:r w:rsidR="00877AAF">
        <w:t xml:space="preserve">  </w:t>
      </w:r>
      <w:bookmarkStart w:id="2" w:name="_GoBack"/>
      <w:bookmarkEnd w:id="2"/>
      <w:r w:rsidR="008B63A1">
        <w:rPr>
          <w:rFonts w:ascii="Times New Roman" w:hAnsi="Times New Roman" w:cs="Times New Roman"/>
          <w:sz w:val="24"/>
          <w:szCs w:val="24"/>
        </w:rPr>
        <w:t xml:space="preserve">введите «Логин» и «Пароль», на центральной странице </w:t>
      </w:r>
      <w:r w:rsidR="008B63A1" w:rsidRPr="00B975FD">
        <w:rPr>
          <w:rFonts w:ascii="Times New Roman" w:hAnsi="Times New Roman" w:cs="Times New Roman"/>
          <w:sz w:val="24"/>
          <w:szCs w:val="24"/>
        </w:rPr>
        <w:t>Системы</w:t>
      </w:r>
      <w:r w:rsidR="008B63A1" w:rsidRPr="001F32BC">
        <w:rPr>
          <w:rFonts w:ascii="Times New Roman" w:hAnsi="Times New Roman" w:cs="Times New Roman"/>
          <w:sz w:val="24"/>
          <w:szCs w:val="24"/>
        </w:rPr>
        <w:t>, после чего нажмите на кнопку «Войти»</w:t>
      </w:r>
      <w:r w:rsidR="008B63A1">
        <w:rPr>
          <w:rFonts w:ascii="Times New Roman" w:hAnsi="Times New Roman" w:cs="Times New Roman"/>
          <w:sz w:val="24"/>
          <w:szCs w:val="24"/>
        </w:rPr>
        <w:t xml:space="preserve">  </w:t>
      </w:r>
      <w:r w:rsidR="008B63A1" w:rsidRPr="00AF6ADB">
        <w:rPr>
          <w:rFonts w:ascii="Times New Roman" w:hAnsi="Times New Roman" w:cs="Times New Roman"/>
          <w:sz w:val="24"/>
          <w:szCs w:val="24"/>
        </w:rPr>
        <w:t>(</w:t>
      </w:r>
      <w:fldSimple w:instr=" REF _Ref45092645 \h  \* MERGEFORMAT ">
        <w:r w:rsidR="004E0145" w:rsidRPr="004E0145">
          <w:rPr>
            <w:rFonts w:ascii="Times New Roman" w:hAnsi="Times New Roman" w:cs="Times New Roman"/>
            <w:sz w:val="24"/>
            <w:szCs w:val="24"/>
          </w:rPr>
          <w:t xml:space="preserve">Рисунок </w:t>
        </w:r>
        <w:r w:rsidR="004E0145" w:rsidRPr="004E0145">
          <w:rPr>
            <w:rFonts w:ascii="Times New Roman" w:hAnsi="Times New Roman" w:cs="Times New Roman"/>
            <w:noProof/>
            <w:sz w:val="24"/>
            <w:szCs w:val="24"/>
          </w:rPr>
          <w:t>2</w:t>
        </w:r>
      </w:fldSimple>
      <w:r w:rsidR="008B63A1" w:rsidRPr="00AF6ADB">
        <w:rPr>
          <w:rFonts w:ascii="Times New Roman" w:hAnsi="Times New Roman" w:cs="Times New Roman"/>
          <w:sz w:val="24"/>
          <w:szCs w:val="24"/>
        </w:rPr>
        <w:t>).</w:t>
      </w:r>
    </w:p>
    <w:p w:rsidR="00D65F8F" w:rsidRDefault="00D65F8F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F8F" w:rsidRDefault="00D65F8F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F8F" w:rsidRDefault="00D65F8F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F8F" w:rsidRDefault="00943F58" w:rsidP="00943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F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1675" cy="26098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E9A" w:rsidRDefault="00287E9A" w:rsidP="002630A9">
      <w:pPr>
        <w:pStyle w:val="a7"/>
        <w:spacing w:after="0" w:line="360" w:lineRule="auto"/>
        <w:ind w:firstLine="0"/>
        <w:jc w:val="left"/>
        <w:rPr>
          <w:sz w:val="24"/>
          <w:szCs w:val="24"/>
        </w:rPr>
      </w:pPr>
      <w:bookmarkStart w:id="3" w:name="_Ref45092645"/>
      <w:r w:rsidRPr="002A634C">
        <w:rPr>
          <w:sz w:val="24"/>
          <w:szCs w:val="24"/>
        </w:rPr>
        <w:t xml:space="preserve">Рисунок </w:t>
      </w:r>
      <w:r w:rsidR="00981551" w:rsidRPr="002A634C">
        <w:rPr>
          <w:sz w:val="24"/>
          <w:szCs w:val="24"/>
        </w:rPr>
        <w:fldChar w:fldCharType="begin"/>
      </w:r>
      <w:r w:rsidRPr="002A634C">
        <w:rPr>
          <w:sz w:val="24"/>
          <w:szCs w:val="24"/>
        </w:rPr>
        <w:instrText xml:space="preserve"> SEQ Рисунок \* ARABIC </w:instrText>
      </w:r>
      <w:r w:rsidR="00981551" w:rsidRPr="002A634C">
        <w:rPr>
          <w:sz w:val="24"/>
          <w:szCs w:val="24"/>
        </w:rPr>
        <w:fldChar w:fldCharType="separate"/>
      </w:r>
      <w:r w:rsidR="004E0145">
        <w:rPr>
          <w:noProof/>
          <w:sz w:val="24"/>
          <w:szCs w:val="24"/>
        </w:rPr>
        <w:t>2</w:t>
      </w:r>
      <w:r w:rsidR="00981551" w:rsidRPr="002A634C">
        <w:rPr>
          <w:sz w:val="24"/>
          <w:szCs w:val="24"/>
        </w:rPr>
        <w:fldChar w:fldCharType="end"/>
      </w:r>
      <w:bookmarkEnd w:id="3"/>
      <w:r w:rsidRPr="002A634C">
        <w:rPr>
          <w:sz w:val="24"/>
          <w:szCs w:val="24"/>
        </w:rPr>
        <w:t xml:space="preserve"> –</w:t>
      </w:r>
      <w:r w:rsidR="00943F58">
        <w:rPr>
          <w:sz w:val="24"/>
          <w:szCs w:val="24"/>
        </w:rPr>
        <w:t xml:space="preserve"> Авторизация</w:t>
      </w:r>
      <w:r w:rsidRPr="002A634C">
        <w:rPr>
          <w:sz w:val="24"/>
          <w:szCs w:val="24"/>
        </w:rPr>
        <w:t xml:space="preserve"> в Систем</w:t>
      </w:r>
      <w:r w:rsidR="00943F58">
        <w:rPr>
          <w:sz w:val="24"/>
          <w:szCs w:val="24"/>
        </w:rPr>
        <w:t>е</w:t>
      </w:r>
    </w:p>
    <w:p w:rsidR="00161CF2" w:rsidRPr="00161CF2" w:rsidRDefault="00161CF2" w:rsidP="00161CF2"/>
    <w:p w:rsidR="005462E3" w:rsidRDefault="003F4384" w:rsidP="002630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87E9A" w:rsidRPr="002A634C">
        <w:rPr>
          <w:rFonts w:ascii="Times New Roman" w:hAnsi="Times New Roman" w:cs="Times New Roman"/>
          <w:sz w:val="24"/>
          <w:szCs w:val="24"/>
        </w:rPr>
        <w:t xml:space="preserve">ам потребуется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F4384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3F4384">
        <w:rPr>
          <w:rFonts w:ascii="Times New Roman" w:hAnsi="Times New Roman" w:cs="Times New Roman"/>
          <w:sz w:val="24"/>
          <w:szCs w:val="24"/>
        </w:rPr>
        <w:t xml:space="preserve"> логин и пароль</w:t>
      </w:r>
      <w:r w:rsidR="005462E3">
        <w:rPr>
          <w:rFonts w:ascii="Times New Roman" w:hAnsi="Times New Roman" w:cs="Times New Roman"/>
          <w:sz w:val="24"/>
          <w:szCs w:val="24"/>
        </w:rPr>
        <w:t>:</w:t>
      </w:r>
    </w:p>
    <w:p w:rsidR="005462E3" w:rsidRDefault="003F4384" w:rsidP="005462E3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2E3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в формате </w:t>
      </w:r>
      <w:proofErr w:type="spellStart"/>
      <w:r w:rsidR="008B63A1">
        <w:rPr>
          <w:rFonts w:ascii="Times New Roman" w:hAnsi="Times New Roman" w:cs="Times New Roman"/>
          <w:sz w:val="24"/>
          <w:szCs w:val="24"/>
          <w:lang w:val="en-US"/>
        </w:rPr>
        <w:t>sch</w:t>
      </w:r>
      <w:proofErr w:type="spellEnd"/>
      <w:r w:rsidRPr="005462E3">
        <w:rPr>
          <w:rFonts w:ascii="Times New Roman" w:hAnsi="Times New Roman" w:cs="Times New Roman"/>
          <w:sz w:val="24"/>
          <w:szCs w:val="24"/>
        </w:rPr>
        <w:t>*, где * - это код Вашей образовательной организации</w:t>
      </w:r>
      <w:r w:rsidR="005462E3" w:rsidRPr="005462E3">
        <w:rPr>
          <w:rFonts w:ascii="Times New Roman" w:hAnsi="Times New Roman" w:cs="Times New Roman"/>
          <w:sz w:val="24"/>
          <w:szCs w:val="24"/>
        </w:rPr>
        <w:t>;</w:t>
      </w:r>
    </w:p>
    <w:p w:rsidR="005462E3" w:rsidRDefault="005462E3" w:rsidP="005462E3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 w:rsidRPr="005462E3"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 w:rsidR="008B63A1">
        <w:rPr>
          <w:rFonts w:ascii="Times New Roman" w:hAnsi="Times New Roman" w:cs="Times New Roman"/>
          <w:sz w:val="24"/>
          <w:szCs w:val="24"/>
          <w:lang w:val="en-US"/>
        </w:rPr>
        <w:t>uo</w:t>
      </w:r>
      <w:proofErr w:type="spellEnd"/>
      <w:r w:rsidRPr="005462E3">
        <w:rPr>
          <w:rFonts w:ascii="Times New Roman" w:hAnsi="Times New Roman" w:cs="Times New Roman"/>
          <w:sz w:val="24"/>
          <w:szCs w:val="24"/>
        </w:rPr>
        <w:t xml:space="preserve">*, где * - это код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5462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709" w:rsidRDefault="00E62709" w:rsidP="002630A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 xml:space="preserve">После успешной авторизации в Системе </w:t>
      </w:r>
      <w:r w:rsidR="001352C2" w:rsidRPr="002A634C">
        <w:rPr>
          <w:rFonts w:ascii="Times New Roman" w:hAnsi="Times New Roman" w:cs="Times New Roman"/>
          <w:sz w:val="24"/>
          <w:szCs w:val="24"/>
        </w:rPr>
        <w:t>на экране отобразится интерфейс Системы (</w:t>
      </w:r>
      <w:fldSimple w:instr=" REF _Ref44585739 \h  \* MERGEFORMAT ">
        <w:r w:rsidR="004E0145" w:rsidRPr="004E0145">
          <w:rPr>
            <w:rFonts w:ascii="Times New Roman" w:hAnsi="Times New Roman" w:cs="Times New Roman"/>
            <w:sz w:val="24"/>
            <w:szCs w:val="24"/>
          </w:rPr>
          <w:t>Рисунок 3</w:t>
        </w:r>
      </w:fldSimple>
      <w:r w:rsidR="001352C2" w:rsidRPr="002A634C">
        <w:rPr>
          <w:rFonts w:ascii="Times New Roman" w:hAnsi="Times New Roman" w:cs="Times New Roman"/>
          <w:sz w:val="24"/>
          <w:szCs w:val="24"/>
        </w:rPr>
        <w:t>).</w:t>
      </w:r>
    </w:p>
    <w:p w:rsidR="00161CF2" w:rsidRPr="002A634C" w:rsidRDefault="00161CF2" w:rsidP="002630A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52C2" w:rsidRPr="002A634C" w:rsidRDefault="00943F58" w:rsidP="00263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F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29241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2C2" w:rsidRPr="002A634C" w:rsidRDefault="001352C2" w:rsidP="002630A9">
      <w:pPr>
        <w:pStyle w:val="a7"/>
        <w:spacing w:after="0" w:line="360" w:lineRule="auto"/>
        <w:ind w:firstLine="0"/>
        <w:jc w:val="left"/>
        <w:rPr>
          <w:sz w:val="24"/>
          <w:szCs w:val="24"/>
        </w:rPr>
      </w:pPr>
      <w:bookmarkStart w:id="4" w:name="_Ref44585739"/>
      <w:r w:rsidRPr="002A634C">
        <w:rPr>
          <w:sz w:val="24"/>
          <w:szCs w:val="24"/>
        </w:rPr>
        <w:t xml:space="preserve">Рисунок </w:t>
      </w:r>
      <w:r w:rsidR="00981551" w:rsidRPr="002A634C">
        <w:rPr>
          <w:sz w:val="24"/>
          <w:szCs w:val="24"/>
        </w:rPr>
        <w:fldChar w:fldCharType="begin"/>
      </w:r>
      <w:r w:rsidRPr="002A634C">
        <w:rPr>
          <w:sz w:val="24"/>
          <w:szCs w:val="24"/>
        </w:rPr>
        <w:instrText xml:space="preserve"> SEQ Рисунок \* ARABIC </w:instrText>
      </w:r>
      <w:r w:rsidR="00981551" w:rsidRPr="002A634C">
        <w:rPr>
          <w:sz w:val="24"/>
          <w:szCs w:val="24"/>
        </w:rPr>
        <w:fldChar w:fldCharType="separate"/>
      </w:r>
      <w:r w:rsidR="004E0145">
        <w:rPr>
          <w:noProof/>
          <w:sz w:val="24"/>
          <w:szCs w:val="24"/>
        </w:rPr>
        <w:t>3</w:t>
      </w:r>
      <w:r w:rsidR="00981551" w:rsidRPr="002A634C">
        <w:rPr>
          <w:sz w:val="24"/>
          <w:szCs w:val="24"/>
        </w:rPr>
        <w:fldChar w:fldCharType="end"/>
      </w:r>
      <w:bookmarkEnd w:id="4"/>
      <w:r w:rsidRPr="002A634C">
        <w:rPr>
          <w:sz w:val="24"/>
          <w:szCs w:val="24"/>
        </w:rPr>
        <w:t xml:space="preserve"> - Интерфейс Системы</w:t>
      </w:r>
    </w:p>
    <w:p w:rsidR="00287E9A" w:rsidRPr="00086F3F" w:rsidRDefault="00287E9A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75A6" w:rsidRPr="002A634C" w:rsidRDefault="00F875A6" w:rsidP="00F875A6">
      <w:pPr>
        <w:pStyle w:val="1"/>
        <w:numPr>
          <w:ilvl w:val="0"/>
          <w:numId w:val="20"/>
        </w:numPr>
        <w:jc w:val="left"/>
      </w:pPr>
      <w:bookmarkStart w:id="5" w:name="_Toc45470293"/>
      <w:r w:rsidRPr="002A634C">
        <w:lastRenderedPageBreak/>
        <w:t>Подача заявления на апелляцию  через Систему</w:t>
      </w:r>
      <w:bookmarkEnd w:id="5"/>
    </w:p>
    <w:p w:rsidR="00F875A6" w:rsidRDefault="00F875A6" w:rsidP="00157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5A6" w:rsidRDefault="00F875A6" w:rsidP="00F87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A634C">
        <w:rPr>
          <w:rFonts w:ascii="Times New Roman" w:hAnsi="Times New Roman" w:cs="Times New Roman"/>
          <w:sz w:val="24"/>
          <w:szCs w:val="24"/>
        </w:rPr>
        <w:t>осле авторизации в Системе</w:t>
      </w:r>
      <w:r>
        <w:rPr>
          <w:rFonts w:ascii="Times New Roman" w:hAnsi="Times New Roman" w:cs="Times New Roman"/>
          <w:sz w:val="24"/>
          <w:szCs w:val="24"/>
        </w:rPr>
        <w:t xml:space="preserve">, пользователю </w:t>
      </w:r>
      <w:r w:rsidRPr="002A6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доступен список ранее поданных апелляций, полученных от участников</w:t>
      </w:r>
      <w:r w:rsidR="00161CF2">
        <w:rPr>
          <w:rFonts w:ascii="Times New Roman" w:hAnsi="Times New Roman" w:cs="Times New Roman"/>
          <w:sz w:val="24"/>
          <w:szCs w:val="24"/>
        </w:rPr>
        <w:t xml:space="preserve"> экзаменов</w:t>
      </w:r>
      <w:r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 детей, доверенных лиц.</w:t>
      </w:r>
    </w:p>
    <w:p w:rsidR="00F875A6" w:rsidRDefault="00F875A6" w:rsidP="00F87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нового заявления на апелляцию поданного в бумажном виде,  </w:t>
      </w:r>
      <w:r w:rsidRPr="002A634C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зарегистрировать его в Системе, одним из следующих способов:</w:t>
      </w:r>
    </w:p>
    <w:p w:rsidR="00F875A6" w:rsidRDefault="001577DF" w:rsidP="00F875A6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5A6">
        <w:rPr>
          <w:rFonts w:ascii="Times New Roman" w:hAnsi="Times New Roman" w:cs="Times New Roman"/>
          <w:sz w:val="24"/>
          <w:szCs w:val="24"/>
        </w:rPr>
        <w:t>В случае</w:t>
      </w:r>
      <w:r w:rsidR="00F875A6" w:rsidRPr="00F875A6">
        <w:rPr>
          <w:rFonts w:ascii="Times New Roman" w:hAnsi="Times New Roman" w:cs="Times New Roman"/>
          <w:sz w:val="24"/>
          <w:szCs w:val="24"/>
        </w:rPr>
        <w:t xml:space="preserve"> если подается заявление</w:t>
      </w:r>
      <w:r w:rsidR="00F875A6">
        <w:rPr>
          <w:rFonts w:ascii="Times New Roman" w:hAnsi="Times New Roman" w:cs="Times New Roman"/>
          <w:sz w:val="24"/>
          <w:szCs w:val="24"/>
        </w:rPr>
        <w:t xml:space="preserve"> об апелляции на не</w:t>
      </w:r>
      <w:r w:rsidR="00F875A6" w:rsidRPr="00F875A6">
        <w:rPr>
          <w:rFonts w:ascii="Times New Roman" w:hAnsi="Times New Roman" w:cs="Times New Roman"/>
          <w:sz w:val="24"/>
          <w:szCs w:val="24"/>
        </w:rPr>
        <w:t xml:space="preserve">согласие с выставленными балами  </w:t>
      </w:r>
      <w:r w:rsidR="00F875A6">
        <w:rPr>
          <w:rFonts w:ascii="Times New Roman" w:hAnsi="Times New Roman" w:cs="Times New Roman"/>
          <w:sz w:val="24"/>
          <w:szCs w:val="24"/>
        </w:rPr>
        <w:t>необходимо:</w:t>
      </w:r>
    </w:p>
    <w:p w:rsidR="00F875A6" w:rsidRPr="00F875A6" w:rsidRDefault="00F875A6" w:rsidP="00F875A6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5A6">
        <w:rPr>
          <w:rFonts w:ascii="Times New Roman" w:hAnsi="Times New Roman" w:cs="Times New Roman"/>
          <w:sz w:val="24"/>
          <w:szCs w:val="24"/>
        </w:rPr>
        <w:t>нажать на кнопку «Заявление по результату тестирования»;</w:t>
      </w:r>
    </w:p>
    <w:p w:rsidR="001577DF" w:rsidRPr="00F875A6" w:rsidRDefault="00F875A6" w:rsidP="00F875A6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577DF" w:rsidRPr="00F875A6">
        <w:rPr>
          <w:rFonts w:ascii="Times New Roman" w:hAnsi="Times New Roman" w:cs="Times New Roman"/>
          <w:sz w:val="24"/>
          <w:szCs w:val="24"/>
        </w:rPr>
        <w:t>аполнить электрон</w:t>
      </w:r>
      <w:r>
        <w:rPr>
          <w:rFonts w:ascii="Times New Roman" w:hAnsi="Times New Roman" w:cs="Times New Roman"/>
          <w:sz w:val="24"/>
          <w:szCs w:val="24"/>
        </w:rPr>
        <w:t>ную форму для поиска результата</w:t>
      </w:r>
      <w:r w:rsidR="001577DF" w:rsidRPr="00F875A6">
        <w:rPr>
          <w:rFonts w:ascii="Times New Roman" w:hAnsi="Times New Roman" w:cs="Times New Roman"/>
          <w:sz w:val="24"/>
          <w:szCs w:val="24"/>
        </w:rPr>
        <w:t xml:space="preserve"> (</w:t>
      </w:r>
      <w:fldSimple w:instr=" REF _Ref45055063 \h  \* MERGEFORMAT ">
        <w:r w:rsidR="004E0145" w:rsidRPr="004E0145">
          <w:rPr>
            <w:rFonts w:ascii="Times New Roman" w:hAnsi="Times New Roman" w:cs="Times New Roman"/>
            <w:sz w:val="24"/>
            <w:szCs w:val="24"/>
          </w:rPr>
          <w:t xml:space="preserve">Рисунок </w:t>
        </w:r>
        <w:r w:rsidR="004E0145" w:rsidRPr="004E0145">
          <w:rPr>
            <w:rFonts w:ascii="Times New Roman" w:hAnsi="Times New Roman" w:cs="Times New Roman"/>
            <w:noProof/>
            <w:sz w:val="24"/>
            <w:szCs w:val="24"/>
          </w:rPr>
          <w:t>4</w:t>
        </w:r>
      </w:fldSimple>
      <w:r w:rsidR="001577DF" w:rsidRPr="00F875A6">
        <w:rPr>
          <w:rFonts w:ascii="Times New Roman" w:hAnsi="Times New Roman" w:cs="Times New Roman"/>
          <w:sz w:val="24"/>
          <w:szCs w:val="24"/>
        </w:rPr>
        <w:t>).</w:t>
      </w:r>
    </w:p>
    <w:p w:rsidR="001577DF" w:rsidRDefault="001577DF" w:rsidP="00157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24425" cy="285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b="6542"/>
                    <a:stretch/>
                  </pic:blipFill>
                  <pic:spPr bwMode="auto">
                    <a:xfrm>
                      <a:off x="0" y="0"/>
                      <a:ext cx="4924425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7DF" w:rsidRPr="00161CF2" w:rsidRDefault="001577DF" w:rsidP="001577DF">
      <w:pPr>
        <w:pStyle w:val="a7"/>
        <w:ind w:firstLine="0"/>
        <w:jc w:val="left"/>
        <w:rPr>
          <w:sz w:val="24"/>
          <w:szCs w:val="24"/>
        </w:rPr>
      </w:pPr>
      <w:bookmarkStart w:id="6" w:name="_Ref45055063"/>
      <w:r w:rsidRPr="00161CF2">
        <w:rPr>
          <w:sz w:val="24"/>
          <w:szCs w:val="24"/>
        </w:rPr>
        <w:t xml:space="preserve">Рисунок </w:t>
      </w:r>
      <w:r w:rsidR="00981551" w:rsidRPr="00161CF2">
        <w:rPr>
          <w:sz w:val="24"/>
          <w:szCs w:val="24"/>
        </w:rPr>
        <w:fldChar w:fldCharType="begin"/>
      </w:r>
      <w:r w:rsidR="005A2DD7" w:rsidRPr="00161CF2">
        <w:rPr>
          <w:sz w:val="24"/>
          <w:szCs w:val="24"/>
        </w:rPr>
        <w:instrText xml:space="preserve"> SEQ Рисунок \* ARABIC </w:instrText>
      </w:r>
      <w:r w:rsidR="00981551" w:rsidRPr="00161CF2">
        <w:rPr>
          <w:sz w:val="24"/>
          <w:szCs w:val="24"/>
        </w:rPr>
        <w:fldChar w:fldCharType="separate"/>
      </w:r>
      <w:r w:rsidR="004E0145" w:rsidRPr="00161CF2">
        <w:rPr>
          <w:noProof/>
          <w:sz w:val="24"/>
          <w:szCs w:val="24"/>
        </w:rPr>
        <w:t>4</w:t>
      </w:r>
      <w:r w:rsidR="00981551" w:rsidRPr="00161CF2">
        <w:rPr>
          <w:noProof/>
          <w:sz w:val="24"/>
          <w:szCs w:val="24"/>
        </w:rPr>
        <w:fldChar w:fldCharType="end"/>
      </w:r>
      <w:bookmarkEnd w:id="6"/>
      <w:r w:rsidRPr="00161CF2">
        <w:rPr>
          <w:sz w:val="24"/>
          <w:szCs w:val="24"/>
        </w:rPr>
        <w:t xml:space="preserve"> – Поиск результатов тестирования</w:t>
      </w:r>
    </w:p>
    <w:p w:rsidR="00F875A6" w:rsidRDefault="00F875A6" w:rsidP="00C73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7DF" w:rsidRPr="00F875A6" w:rsidRDefault="00F875A6" w:rsidP="00F875A6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регламентные сроки на подачу заявления еще не прошли напротив выбранного результата будет доступна возможность подачи апелляции</w:t>
      </w:r>
      <w:r w:rsidR="00C731D3" w:rsidRPr="00F875A6">
        <w:rPr>
          <w:rFonts w:ascii="Times New Roman" w:hAnsi="Times New Roman" w:cs="Times New Roman"/>
          <w:sz w:val="24"/>
          <w:szCs w:val="24"/>
        </w:rPr>
        <w:t>.</w:t>
      </w:r>
    </w:p>
    <w:p w:rsidR="00F875A6" w:rsidRPr="003F1766" w:rsidRDefault="003F1766" w:rsidP="003F1766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875A6" w:rsidRPr="003F1766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 xml:space="preserve">подачи апелляции </w:t>
      </w:r>
      <w:r w:rsidR="00CE12C7">
        <w:rPr>
          <w:rFonts w:ascii="Times New Roman" w:hAnsi="Times New Roman" w:cs="Times New Roman"/>
          <w:sz w:val="24"/>
          <w:szCs w:val="24"/>
        </w:rPr>
        <w:t>можно воспользоваться подачей заявления в свободной форме, для этого необходимо нажать</w:t>
      </w:r>
      <w:r>
        <w:rPr>
          <w:rFonts w:ascii="Times New Roman" w:hAnsi="Times New Roman" w:cs="Times New Roman"/>
          <w:sz w:val="24"/>
          <w:szCs w:val="24"/>
        </w:rPr>
        <w:t xml:space="preserve"> на кнопку</w:t>
      </w:r>
      <w:r w:rsidR="00F875A6" w:rsidRPr="003F176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Заявление в свободной форме</w:t>
      </w:r>
      <w:r w:rsidR="00F875A6" w:rsidRPr="003F1766">
        <w:rPr>
          <w:rFonts w:ascii="Times New Roman" w:hAnsi="Times New Roman" w:cs="Times New Roman"/>
          <w:sz w:val="24"/>
          <w:szCs w:val="24"/>
        </w:rPr>
        <w:t>» (</w:t>
      </w:r>
      <w:fldSimple w:instr=" REF _Ref44585739 \h  \* MERGEFORMAT ">
        <w:r w:rsidR="004E0145" w:rsidRPr="004E0145">
          <w:rPr>
            <w:rFonts w:ascii="Times New Roman" w:hAnsi="Times New Roman" w:cs="Times New Roman"/>
            <w:sz w:val="24"/>
            <w:szCs w:val="24"/>
          </w:rPr>
          <w:t>Рисунок 3</w:t>
        </w:r>
      </w:fldSimple>
      <w:r w:rsidR="00F875A6" w:rsidRPr="003F1766">
        <w:rPr>
          <w:rFonts w:ascii="Times New Roman" w:hAnsi="Times New Roman" w:cs="Times New Roman"/>
          <w:sz w:val="24"/>
          <w:szCs w:val="24"/>
        </w:rPr>
        <w:t>) и заполнить форму заявления в электронном виде (</w:t>
      </w:r>
      <w:fldSimple w:instr=" REF _Ref44586645 \h  \* MERGEFORMAT ">
        <w:r w:rsidR="004E0145" w:rsidRPr="004E0145">
          <w:rPr>
            <w:rFonts w:ascii="Times New Roman" w:hAnsi="Times New Roman" w:cs="Times New Roman"/>
            <w:sz w:val="24"/>
            <w:szCs w:val="24"/>
          </w:rPr>
          <w:t>Рисунок 5</w:t>
        </w:r>
      </w:fldSimple>
      <w:r w:rsidR="00F875A6" w:rsidRPr="003F1766">
        <w:rPr>
          <w:rFonts w:ascii="Times New Roman" w:hAnsi="Times New Roman" w:cs="Times New Roman"/>
          <w:sz w:val="24"/>
          <w:szCs w:val="24"/>
        </w:rPr>
        <w:t>).</w:t>
      </w:r>
      <w:r w:rsidR="00CE12C7">
        <w:rPr>
          <w:rFonts w:ascii="Times New Roman" w:hAnsi="Times New Roman" w:cs="Times New Roman"/>
          <w:sz w:val="24"/>
          <w:szCs w:val="24"/>
        </w:rPr>
        <w:t xml:space="preserve"> Кроме этого данная кнопка используется для подачи апелляции на процедуру проведения экзамена в день проведения экзамена.</w:t>
      </w:r>
    </w:p>
    <w:p w:rsidR="00287E9A" w:rsidRPr="002A634C" w:rsidRDefault="00943F58" w:rsidP="00263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96175" cy="6791325"/>
            <wp:effectExtent l="19050" t="0" r="9525" b="0"/>
            <wp:docPr id="23" name="Рисунок 23" descr="C:\Users\Егор\Downloads\Screenshot_2021-03-23 Подать заявление - Конфликтные Комис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гор\Downloads\Screenshot_2021-03-23 Подать заявление - Конфликтные Комисси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6974"/>
                    <a:stretch/>
                  </pic:blipFill>
                  <pic:spPr bwMode="auto">
                    <a:xfrm>
                      <a:off x="0" y="0"/>
                      <a:ext cx="7499165" cy="679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2472" w:rsidRPr="002A634C" w:rsidRDefault="007D2472" w:rsidP="002630A9">
      <w:pPr>
        <w:pStyle w:val="a7"/>
        <w:spacing w:after="0" w:line="360" w:lineRule="auto"/>
        <w:ind w:firstLine="0"/>
        <w:jc w:val="left"/>
        <w:rPr>
          <w:sz w:val="24"/>
          <w:szCs w:val="24"/>
        </w:rPr>
      </w:pPr>
      <w:bookmarkStart w:id="7" w:name="_Ref44586645"/>
      <w:r w:rsidRPr="002A634C">
        <w:rPr>
          <w:sz w:val="24"/>
          <w:szCs w:val="24"/>
        </w:rPr>
        <w:t xml:space="preserve">Рисунок </w:t>
      </w:r>
      <w:r w:rsidR="00981551" w:rsidRPr="002A634C">
        <w:rPr>
          <w:sz w:val="24"/>
          <w:szCs w:val="24"/>
        </w:rPr>
        <w:fldChar w:fldCharType="begin"/>
      </w:r>
      <w:r w:rsidRPr="002A634C">
        <w:rPr>
          <w:sz w:val="24"/>
          <w:szCs w:val="24"/>
        </w:rPr>
        <w:instrText xml:space="preserve"> SEQ Рисунок \* ARABIC </w:instrText>
      </w:r>
      <w:r w:rsidR="00981551" w:rsidRPr="002A634C">
        <w:rPr>
          <w:sz w:val="24"/>
          <w:szCs w:val="24"/>
        </w:rPr>
        <w:fldChar w:fldCharType="separate"/>
      </w:r>
      <w:r w:rsidR="004E0145">
        <w:rPr>
          <w:noProof/>
          <w:sz w:val="24"/>
          <w:szCs w:val="24"/>
        </w:rPr>
        <w:t>5</w:t>
      </w:r>
      <w:r w:rsidR="00981551" w:rsidRPr="002A634C">
        <w:rPr>
          <w:sz w:val="24"/>
          <w:szCs w:val="24"/>
        </w:rPr>
        <w:fldChar w:fldCharType="end"/>
      </w:r>
      <w:bookmarkEnd w:id="7"/>
      <w:r w:rsidRPr="002A634C">
        <w:rPr>
          <w:sz w:val="24"/>
          <w:szCs w:val="24"/>
        </w:rPr>
        <w:t xml:space="preserve"> – Электронная форма апелляции </w:t>
      </w:r>
    </w:p>
    <w:p w:rsidR="00161CF2" w:rsidRDefault="00161CF2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1DC" w:rsidRPr="002A634C" w:rsidRDefault="007D2472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r w:rsidR="00C471DC" w:rsidRPr="002A634C">
        <w:rPr>
          <w:rFonts w:ascii="Times New Roman" w:hAnsi="Times New Roman" w:cs="Times New Roman"/>
          <w:sz w:val="24"/>
          <w:szCs w:val="24"/>
        </w:rPr>
        <w:t>электронной формы апелляции необходимо ук</w:t>
      </w:r>
      <w:r w:rsidR="001E1BE7">
        <w:rPr>
          <w:rFonts w:ascii="Times New Roman" w:hAnsi="Times New Roman" w:cs="Times New Roman"/>
          <w:sz w:val="24"/>
          <w:szCs w:val="24"/>
        </w:rPr>
        <w:t xml:space="preserve">азать, кем подается заявление,  </w:t>
      </w:r>
      <w:r w:rsidR="00B710DD">
        <w:rPr>
          <w:rFonts w:ascii="Times New Roman" w:hAnsi="Times New Roman" w:cs="Times New Roman"/>
          <w:sz w:val="24"/>
          <w:szCs w:val="24"/>
        </w:rPr>
        <w:t>а также заполнить</w:t>
      </w:r>
      <w:r w:rsidR="001E1BE7">
        <w:rPr>
          <w:rFonts w:ascii="Times New Roman" w:hAnsi="Times New Roman" w:cs="Times New Roman"/>
          <w:sz w:val="24"/>
          <w:szCs w:val="24"/>
        </w:rPr>
        <w:t xml:space="preserve"> </w:t>
      </w:r>
      <w:r w:rsidR="00C471DC" w:rsidRPr="002A634C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="001E1BE7">
        <w:rPr>
          <w:rFonts w:ascii="Times New Roman" w:hAnsi="Times New Roman" w:cs="Times New Roman"/>
          <w:sz w:val="24"/>
          <w:szCs w:val="24"/>
        </w:rPr>
        <w:t xml:space="preserve"> </w:t>
      </w:r>
      <w:r w:rsidR="00253753" w:rsidRPr="00B66D5D">
        <w:rPr>
          <w:rFonts w:ascii="Times New Roman" w:hAnsi="Times New Roman" w:cs="Times New Roman"/>
          <w:b/>
          <w:sz w:val="24"/>
          <w:szCs w:val="24"/>
        </w:rPr>
        <w:t>участника экзамена</w:t>
      </w:r>
      <w:r w:rsidR="00C471DC" w:rsidRPr="002A63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E9A" w:rsidRDefault="00C471DC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  <w:r w:rsidR="001E1BE7" w:rsidRPr="002A634C">
        <w:rPr>
          <w:rFonts w:ascii="Times New Roman" w:hAnsi="Times New Roman" w:cs="Times New Roman"/>
          <w:sz w:val="24"/>
          <w:szCs w:val="24"/>
        </w:rPr>
        <w:t>важно указать действующий адрес электронной почты</w:t>
      </w:r>
      <w:r w:rsidR="001E1BE7">
        <w:rPr>
          <w:rFonts w:ascii="Times New Roman" w:hAnsi="Times New Roman" w:cs="Times New Roman"/>
          <w:sz w:val="24"/>
          <w:szCs w:val="24"/>
        </w:rPr>
        <w:t>, так как он</w:t>
      </w:r>
      <w:r w:rsidR="001E1BE7" w:rsidRPr="002A634C">
        <w:rPr>
          <w:rFonts w:ascii="Times New Roman" w:hAnsi="Times New Roman" w:cs="Times New Roman"/>
          <w:sz w:val="24"/>
          <w:szCs w:val="24"/>
        </w:rPr>
        <w:t xml:space="preserve"> буд</w:t>
      </w:r>
      <w:r w:rsidR="001E1BE7">
        <w:rPr>
          <w:rFonts w:ascii="Times New Roman" w:hAnsi="Times New Roman" w:cs="Times New Roman"/>
          <w:sz w:val="24"/>
          <w:szCs w:val="24"/>
        </w:rPr>
        <w:t>ет использован</w:t>
      </w:r>
      <w:r w:rsidR="001E1BE7" w:rsidRPr="002A634C">
        <w:rPr>
          <w:rFonts w:ascii="Times New Roman" w:hAnsi="Times New Roman" w:cs="Times New Roman"/>
          <w:sz w:val="24"/>
          <w:szCs w:val="24"/>
        </w:rPr>
        <w:t xml:space="preserve"> для информирования заявителя о статусе заявления,  расписании проведения заседания </w:t>
      </w:r>
      <w:r w:rsidR="002451D4">
        <w:rPr>
          <w:rFonts w:ascii="Times New Roman" w:hAnsi="Times New Roman" w:cs="Times New Roman"/>
          <w:sz w:val="24"/>
          <w:szCs w:val="24"/>
        </w:rPr>
        <w:t>конфликтной комиссии</w:t>
      </w:r>
      <w:r w:rsidR="001E1BE7" w:rsidRPr="002A634C">
        <w:rPr>
          <w:rFonts w:ascii="Times New Roman" w:hAnsi="Times New Roman" w:cs="Times New Roman"/>
          <w:sz w:val="24"/>
          <w:szCs w:val="24"/>
        </w:rPr>
        <w:t>, а также информация о начале рассмотрения апелляции.</w:t>
      </w:r>
      <w:r w:rsidR="00B66D5D">
        <w:rPr>
          <w:rFonts w:ascii="Times New Roman" w:hAnsi="Times New Roman" w:cs="Times New Roman"/>
          <w:sz w:val="24"/>
          <w:szCs w:val="24"/>
        </w:rPr>
        <w:t xml:space="preserve"> Также личный удаленный доступ к рассмотрению заявления предоставляется, только пользователям </w:t>
      </w:r>
      <w:proofErr w:type="gramStart"/>
      <w:r w:rsidR="00B66D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66D5D">
        <w:rPr>
          <w:rFonts w:ascii="Times New Roman" w:hAnsi="Times New Roman" w:cs="Times New Roman"/>
          <w:sz w:val="24"/>
          <w:szCs w:val="24"/>
        </w:rPr>
        <w:t xml:space="preserve"> корректно введенн</w:t>
      </w:r>
      <w:r w:rsidR="00943F58">
        <w:rPr>
          <w:rFonts w:ascii="Times New Roman" w:hAnsi="Times New Roman" w:cs="Times New Roman"/>
          <w:sz w:val="24"/>
          <w:szCs w:val="24"/>
        </w:rPr>
        <w:t>ы</w:t>
      </w:r>
      <w:r w:rsidR="00B66D5D">
        <w:rPr>
          <w:rFonts w:ascii="Times New Roman" w:hAnsi="Times New Roman" w:cs="Times New Roman"/>
          <w:sz w:val="24"/>
          <w:szCs w:val="24"/>
        </w:rPr>
        <w:t>м СНИЛС.</w:t>
      </w:r>
    </w:p>
    <w:p w:rsidR="00943F58" w:rsidRPr="002A634C" w:rsidRDefault="00943F58" w:rsidP="00943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отсутствии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СНИЛСа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участника экзамена, в качестве уникального идентификатора может быть внесен «Код участника экзамена», полученный при регистрации на экзамены. Для этого установите флаг в поле «У участника экзамена нет СНИЛС».</w:t>
      </w:r>
    </w:p>
    <w:p w:rsidR="00326929" w:rsidRDefault="00326929" w:rsidP="00326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блока  «Сведения об апелляции» укажите фор</w:t>
      </w:r>
      <w:r w:rsidR="005462E3">
        <w:rPr>
          <w:rFonts w:ascii="Times New Roman" w:hAnsi="Times New Roman" w:cs="Times New Roman"/>
          <w:sz w:val="24"/>
          <w:szCs w:val="24"/>
        </w:rPr>
        <w:t>му, с использованием которой Заявитель планирует</w:t>
      </w:r>
      <w:r>
        <w:rPr>
          <w:rFonts w:ascii="Times New Roman" w:hAnsi="Times New Roman" w:cs="Times New Roman"/>
          <w:sz w:val="24"/>
          <w:szCs w:val="24"/>
        </w:rPr>
        <w:t xml:space="preserve"> принять участие в рассмотрении </w:t>
      </w:r>
      <w:r w:rsidR="005462E3">
        <w:rPr>
          <w:rFonts w:ascii="Times New Roman" w:hAnsi="Times New Roman" w:cs="Times New Roman"/>
          <w:sz w:val="24"/>
          <w:szCs w:val="24"/>
        </w:rPr>
        <w:t>апелляции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6929" w:rsidRDefault="00326929" w:rsidP="00326929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варианта «Дистанционно (очно)», заявление рассматривается с подключением заявителя с помощью дистанционных каналов связи;</w:t>
      </w:r>
    </w:p>
    <w:p w:rsidR="00326929" w:rsidRDefault="00326929" w:rsidP="00326929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выборе варианта «Без личного участия» участии, заявление рассматривается без осуществления онлайн трансляции работы </w:t>
      </w:r>
      <w:r w:rsidR="006F7425">
        <w:rPr>
          <w:rFonts w:ascii="Times New Roman" w:hAnsi="Times New Roman" w:cs="Times New Roman"/>
          <w:sz w:val="24"/>
          <w:szCs w:val="24"/>
        </w:rPr>
        <w:t>конфликтной комиссии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F8F" w:rsidRDefault="00D65F8F" w:rsidP="00D65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F8F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D45">
        <w:rPr>
          <w:rFonts w:ascii="Times New Roman" w:hAnsi="Times New Roman" w:cs="Times New Roman"/>
          <w:sz w:val="24"/>
          <w:szCs w:val="24"/>
        </w:rPr>
        <w:t>способ участия</w:t>
      </w:r>
      <w:r>
        <w:rPr>
          <w:rFonts w:ascii="Times New Roman" w:hAnsi="Times New Roman" w:cs="Times New Roman"/>
          <w:sz w:val="24"/>
          <w:szCs w:val="24"/>
        </w:rPr>
        <w:t xml:space="preserve"> нос</w:t>
      </w:r>
      <w:r w:rsidR="00AD7D4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 информационный характер, отказавшись от участия в заседании, апеллянт сможет принять </w:t>
      </w:r>
      <w:r w:rsidR="00B61320">
        <w:rPr>
          <w:rFonts w:ascii="Times New Roman" w:hAnsi="Times New Roman" w:cs="Times New Roman"/>
          <w:sz w:val="24"/>
          <w:szCs w:val="24"/>
        </w:rPr>
        <w:t>участие,</w:t>
      </w:r>
      <w:r>
        <w:rPr>
          <w:rFonts w:ascii="Times New Roman" w:hAnsi="Times New Roman" w:cs="Times New Roman"/>
          <w:sz w:val="24"/>
          <w:szCs w:val="24"/>
        </w:rPr>
        <w:t xml:space="preserve"> в заседании получив информационное сообщение о его начале.  </w:t>
      </w:r>
    </w:p>
    <w:p w:rsidR="002451D4" w:rsidRDefault="002451D4" w:rsidP="00245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2A634C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указать, на что</w:t>
      </w:r>
      <w:r w:rsidRPr="002A634C">
        <w:rPr>
          <w:rFonts w:ascii="Times New Roman" w:hAnsi="Times New Roman" w:cs="Times New Roman"/>
          <w:sz w:val="24"/>
          <w:szCs w:val="24"/>
        </w:rPr>
        <w:t xml:space="preserve"> подается апелляция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F129E">
        <w:rPr>
          <w:rFonts w:ascii="Times New Roman" w:hAnsi="Times New Roman" w:cs="Times New Roman"/>
          <w:sz w:val="24"/>
          <w:szCs w:val="24"/>
        </w:rPr>
        <w:t>Задания с развернутым ответом</w:t>
      </w:r>
      <w:r>
        <w:rPr>
          <w:rFonts w:ascii="Times New Roman" w:hAnsi="Times New Roman" w:cs="Times New Roman"/>
          <w:sz w:val="24"/>
          <w:szCs w:val="24"/>
        </w:rPr>
        <w:t>, Порядок проведения экзамена). При подаче апелляции на несогласие с выставленными баллами выбирается позиция «</w:t>
      </w:r>
      <w:r w:rsidRPr="008F129E">
        <w:rPr>
          <w:rFonts w:ascii="Times New Roman" w:hAnsi="Times New Roman" w:cs="Times New Roman"/>
          <w:sz w:val="24"/>
          <w:szCs w:val="24"/>
        </w:rPr>
        <w:t>Задания с развернутым ответом</w:t>
      </w:r>
      <w:r>
        <w:rPr>
          <w:rFonts w:ascii="Times New Roman" w:hAnsi="Times New Roman" w:cs="Times New Roman"/>
          <w:sz w:val="24"/>
          <w:szCs w:val="24"/>
        </w:rPr>
        <w:t xml:space="preserve">». В позиции «Комментарии к апелляции» можно указать номера заданий, в которых участник ЕГЭ выявил техническую ошибку (поле необязательное для заполнения). </w:t>
      </w:r>
    </w:p>
    <w:p w:rsidR="00326929" w:rsidRDefault="00326929" w:rsidP="00326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блоке «Сведения об экзамене» заполняется информация предмету и дню  проведения экзамена, данные образовательной организации, в которой учащийся зарегистрирован для участия</w:t>
      </w:r>
      <w:r w:rsidR="00161CF2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пункту проведения экзамена.</w:t>
      </w:r>
      <w:r w:rsidR="00B66D5D">
        <w:rPr>
          <w:rFonts w:ascii="Times New Roman" w:hAnsi="Times New Roman" w:cs="Times New Roman"/>
          <w:sz w:val="24"/>
          <w:szCs w:val="24"/>
        </w:rPr>
        <w:t xml:space="preserve"> При успешном поиске результата тестирования данные будут заполнены автоматически.</w:t>
      </w:r>
    </w:p>
    <w:p w:rsidR="009B7FF5" w:rsidRDefault="00E05190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>Для завершения заполнения формы заявления</w:t>
      </w:r>
      <w:r w:rsidR="005462E3">
        <w:rPr>
          <w:rFonts w:ascii="Times New Roman" w:hAnsi="Times New Roman" w:cs="Times New Roman"/>
          <w:sz w:val="24"/>
          <w:szCs w:val="24"/>
        </w:rPr>
        <w:t>,</w:t>
      </w:r>
      <w:r w:rsidRPr="002A634C">
        <w:rPr>
          <w:rFonts w:ascii="Times New Roman" w:hAnsi="Times New Roman" w:cs="Times New Roman"/>
          <w:sz w:val="24"/>
          <w:szCs w:val="24"/>
        </w:rPr>
        <w:t xml:space="preserve"> необходи</w:t>
      </w:r>
      <w:r w:rsidR="00294797">
        <w:rPr>
          <w:rFonts w:ascii="Times New Roman" w:hAnsi="Times New Roman" w:cs="Times New Roman"/>
          <w:sz w:val="24"/>
          <w:szCs w:val="24"/>
        </w:rPr>
        <w:t>мо нажать на кнопку «Сохранить»</w:t>
      </w:r>
      <w:r w:rsidR="009B7FF5" w:rsidRPr="002A634C">
        <w:rPr>
          <w:rFonts w:ascii="Times New Roman" w:hAnsi="Times New Roman" w:cs="Times New Roman"/>
          <w:sz w:val="24"/>
          <w:szCs w:val="24"/>
        </w:rPr>
        <w:t>.</w:t>
      </w:r>
    </w:p>
    <w:p w:rsidR="0004699C" w:rsidRDefault="0004699C" w:rsidP="00031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 xml:space="preserve">завершения </w:t>
      </w:r>
      <w:r w:rsidRPr="002A634C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Система направляет соответствующее информационное письмо на адрес</w:t>
      </w:r>
      <w:r w:rsidR="00031DB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2E3">
        <w:rPr>
          <w:rFonts w:ascii="Times New Roman" w:hAnsi="Times New Roman" w:cs="Times New Roman"/>
          <w:sz w:val="24"/>
          <w:szCs w:val="24"/>
        </w:rPr>
        <w:t>электронной почты заявителя,</w:t>
      </w:r>
      <w:r w:rsidR="00031DBB">
        <w:rPr>
          <w:rFonts w:ascii="Times New Roman" w:hAnsi="Times New Roman" w:cs="Times New Roman"/>
          <w:sz w:val="24"/>
          <w:szCs w:val="24"/>
        </w:rPr>
        <w:t xml:space="preserve">  образовательной организации</w:t>
      </w:r>
      <w:r w:rsidR="00B61320">
        <w:rPr>
          <w:rFonts w:ascii="Times New Roman" w:hAnsi="Times New Roman" w:cs="Times New Roman"/>
          <w:sz w:val="24"/>
          <w:szCs w:val="24"/>
        </w:rPr>
        <w:t xml:space="preserve">, </w:t>
      </w:r>
      <w:r w:rsidR="002451D4">
        <w:rPr>
          <w:rFonts w:ascii="Times New Roman" w:hAnsi="Times New Roman" w:cs="Times New Roman"/>
          <w:sz w:val="24"/>
          <w:szCs w:val="24"/>
        </w:rPr>
        <w:t>муниципального органа управления образованием</w:t>
      </w:r>
      <w:r w:rsidRPr="002A634C">
        <w:rPr>
          <w:rFonts w:ascii="Times New Roman" w:hAnsi="Times New Roman" w:cs="Times New Roman"/>
          <w:sz w:val="24"/>
          <w:szCs w:val="24"/>
        </w:rPr>
        <w:t>.</w:t>
      </w:r>
    </w:p>
    <w:p w:rsidR="00294797" w:rsidRDefault="00294797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режиме просмотра заявления, </w:t>
      </w:r>
      <w:r w:rsidR="005462E3">
        <w:rPr>
          <w:rFonts w:ascii="Times New Roman" w:hAnsi="Times New Roman" w:cs="Times New Roman"/>
          <w:sz w:val="24"/>
          <w:szCs w:val="24"/>
        </w:rPr>
        <w:t>пользователю</w:t>
      </w:r>
      <w:r>
        <w:rPr>
          <w:rFonts w:ascii="Times New Roman" w:hAnsi="Times New Roman" w:cs="Times New Roman"/>
          <w:sz w:val="24"/>
          <w:szCs w:val="24"/>
        </w:rPr>
        <w:t xml:space="preserve"> доступно </w:t>
      </w:r>
      <w:r w:rsidRPr="002A634C">
        <w:rPr>
          <w:rFonts w:ascii="Times New Roman" w:hAnsi="Times New Roman" w:cs="Times New Roman"/>
          <w:sz w:val="24"/>
          <w:szCs w:val="24"/>
        </w:rPr>
        <w:t>(</w:t>
      </w:r>
      <w:fldSimple w:instr=" REF _Ref44590521 \h  \* MERGEFORMAT ">
        <w:r w:rsidR="004E0145" w:rsidRPr="004E0145">
          <w:rPr>
            <w:rFonts w:ascii="Times New Roman" w:hAnsi="Times New Roman" w:cs="Times New Roman"/>
            <w:sz w:val="24"/>
            <w:szCs w:val="24"/>
          </w:rPr>
          <w:t>Рисунок 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294797" w:rsidRPr="00294797" w:rsidRDefault="009B7FF5" w:rsidP="00294797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797">
        <w:rPr>
          <w:rFonts w:ascii="Times New Roman" w:hAnsi="Times New Roman" w:cs="Times New Roman"/>
          <w:sz w:val="24"/>
          <w:szCs w:val="24"/>
        </w:rPr>
        <w:t>внесение изменений в созданное заявление</w:t>
      </w:r>
      <w:r w:rsidR="00B710DD">
        <w:rPr>
          <w:rFonts w:ascii="Times New Roman" w:hAnsi="Times New Roman" w:cs="Times New Roman"/>
          <w:sz w:val="24"/>
          <w:szCs w:val="24"/>
        </w:rPr>
        <w:t>,</w:t>
      </w:r>
      <w:r w:rsidRPr="00294797">
        <w:rPr>
          <w:rFonts w:ascii="Times New Roman" w:hAnsi="Times New Roman" w:cs="Times New Roman"/>
          <w:sz w:val="24"/>
          <w:szCs w:val="24"/>
        </w:rPr>
        <w:t xml:space="preserve"> при нажатии </w:t>
      </w:r>
      <w:r w:rsidR="00294797">
        <w:rPr>
          <w:rFonts w:ascii="Times New Roman" w:hAnsi="Times New Roman" w:cs="Times New Roman"/>
          <w:sz w:val="24"/>
          <w:szCs w:val="24"/>
        </w:rPr>
        <w:t>на кнопку «Изменить заявление»</w:t>
      </w:r>
      <w:r w:rsidR="00294797" w:rsidRPr="00294797">
        <w:rPr>
          <w:rFonts w:ascii="Times New Roman" w:hAnsi="Times New Roman" w:cs="Times New Roman"/>
          <w:sz w:val="24"/>
          <w:szCs w:val="24"/>
        </w:rPr>
        <w:t>;</w:t>
      </w:r>
    </w:p>
    <w:p w:rsidR="00294797" w:rsidRDefault="00294797" w:rsidP="002630A9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выгрузка </w:t>
      </w:r>
      <w:r w:rsidR="009B7FF5" w:rsidRPr="00294797">
        <w:rPr>
          <w:rFonts w:ascii="Times New Roman" w:hAnsi="Times New Roman" w:cs="Times New Roman"/>
          <w:sz w:val="24"/>
          <w:szCs w:val="24"/>
        </w:rPr>
        <w:t>печатн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9B7FF5" w:rsidRPr="00294797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B7FF5" w:rsidRPr="00294797">
        <w:rPr>
          <w:rFonts w:ascii="Times New Roman" w:hAnsi="Times New Roman" w:cs="Times New Roman"/>
          <w:sz w:val="24"/>
          <w:szCs w:val="24"/>
        </w:rPr>
        <w:t xml:space="preserve"> заявления, нажав на </w:t>
      </w:r>
      <w:r>
        <w:rPr>
          <w:rFonts w:ascii="Times New Roman" w:hAnsi="Times New Roman" w:cs="Times New Roman"/>
          <w:sz w:val="24"/>
          <w:szCs w:val="24"/>
        </w:rPr>
        <w:t>кнопку «Печатная форма»</w:t>
      </w:r>
      <w:r w:rsidRPr="00294797">
        <w:rPr>
          <w:rFonts w:ascii="Times New Roman" w:hAnsi="Times New Roman" w:cs="Times New Roman"/>
          <w:sz w:val="24"/>
          <w:szCs w:val="24"/>
        </w:rPr>
        <w:t>;</w:t>
      </w:r>
    </w:p>
    <w:p w:rsidR="00294797" w:rsidRPr="008620CB" w:rsidRDefault="00294797" w:rsidP="002630A9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797">
        <w:rPr>
          <w:rFonts w:ascii="Times New Roman" w:hAnsi="Times New Roman" w:cs="Times New Roman"/>
          <w:sz w:val="24"/>
          <w:szCs w:val="24"/>
        </w:rPr>
        <w:t>отмен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4797">
        <w:rPr>
          <w:rFonts w:ascii="Times New Roman" w:hAnsi="Times New Roman" w:cs="Times New Roman"/>
          <w:sz w:val="24"/>
          <w:szCs w:val="24"/>
        </w:rPr>
        <w:t xml:space="preserve"> подданн</w:t>
      </w:r>
      <w:r w:rsidR="008620CB">
        <w:rPr>
          <w:rFonts w:ascii="Times New Roman" w:hAnsi="Times New Roman" w:cs="Times New Roman"/>
          <w:sz w:val="24"/>
          <w:szCs w:val="24"/>
        </w:rPr>
        <w:t>ых</w:t>
      </w:r>
      <w:r w:rsidRPr="00294797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620CB">
        <w:rPr>
          <w:rFonts w:ascii="Times New Roman" w:hAnsi="Times New Roman" w:cs="Times New Roman"/>
          <w:sz w:val="24"/>
          <w:szCs w:val="24"/>
        </w:rPr>
        <w:t>й</w:t>
      </w:r>
      <w:r w:rsidRPr="00294797">
        <w:rPr>
          <w:rFonts w:ascii="Times New Roman" w:hAnsi="Times New Roman" w:cs="Times New Roman"/>
          <w:sz w:val="24"/>
          <w:szCs w:val="24"/>
        </w:rPr>
        <w:t xml:space="preserve">, до тех </w:t>
      </w:r>
      <w:r w:rsidR="00B710DD" w:rsidRPr="00294797">
        <w:rPr>
          <w:rFonts w:ascii="Times New Roman" w:hAnsi="Times New Roman" w:cs="Times New Roman"/>
          <w:sz w:val="24"/>
          <w:szCs w:val="24"/>
        </w:rPr>
        <w:t>пор,</w:t>
      </w:r>
      <w:r w:rsidRPr="00294797">
        <w:rPr>
          <w:rFonts w:ascii="Times New Roman" w:hAnsi="Times New Roman" w:cs="Times New Roman"/>
          <w:sz w:val="24"/>
          <w:szCs w:val="24"/>
        </w:rPr>
        <w:t xml:space="preserve"> пока оно не поступил</w:t>
      </w:r>
      <w:r w:rsidR="008620CB">
        <w:rPr>
          <w:rFonts w:ascii="Times New Roman" w:hAnsi="Times New Roman" w:cs="Times New Roman"/>
          <w:sz w:val="24"/>
          <w:szCs w:val="24"/>
        </w:rPr>
        <w:t>и в работу конфликтной комиссии (далее КК)</w:t>
      </w:r>
      <w:r w:rsidR="008620CB" w:rsidRPr="008620CB">
        <w:rPr>
          <w:rFonts w:ascii="Times New Roman" w:hAnsi="Times New Roman" w:cs="Times New Roman"/>
          <w:sz w:val="24"/>
          <w:szCs w:val="24"/>
        </w:rPr>
        <w:t>;</w:t>
      </w:r>
    </w:p>
    <w:p w:rsidR="008620CB" w:rsidRPr="00294797" w:rsidRDefault="008620CB" w:rsidP="002630A9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загрузка сканированных бланков заявлений и других материалов </w:t>
      </w:r>
      <w:r w:rsidR="005462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5462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E9A" w:rsidRPr="002A634C" w:rsidRDefault="00000708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1675" cy="24479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FF5" w:rsidRDefault="009B7FF5" w:rsidP="002630A9">
      <w:pPr>
        <w:pStyle w:val="a7"/>
        <w:spacing w:after="0" w:line="360" w:lineRule="auto"/>
        <w:ind w:firstLine="0"/>
        <w:jc w:val="left"/>
        <w:rPr>
          <w:sz w:val="24"/>
          <w:szCs w:val="24"/>
        </w:rPr>
      </w:pPr>
      <w:bookmarkStart w:id="8" w:name="_Ref44590521"/>
      <w:r w:rsidRPr="002A634C">
        <w:rPr>
          <w:sz w:val="24"/>
          <w:szCs w:val="24"/>
        </w:rPr>
        <w:t xml:space="preserve">Рисунок </w:t>
      </w:r>
      <w:r w:rsidR="00981551" w:rsidRPr="002A634C">
        <w:rPr>
          <w:sz w:val="24"/>
          <w:szCs w:val="24"/>
        </w:rPr>
        <w:fldChar w:fldCharType="begin"/>
      </w:r>
      <w:r w:rsidRPr="002A634C">
        <w:rPr>
          <w:sz w:val="24"/>
          <w:szCs w:val="24"/>
        </w:rPr>
        <w:instrText xml:space="preserve"> SEQ Рисунок \* ARABIC </w:instrText>
      </w:r>
      <w:r w:rsidR="00981551" w:rsidRPr="002A634C">
        <w:rPr>
          <w:sz w:val="24"/>
          <w:szCs w:val="24"/>
        </w:rPr>
        <w:fldChar w:fldCharType="separate"/>
      </w:r>
      <w:r w:rsidR="004E0145">
        <w:rPr>
          <w:noProof/>
          <w:sz w:val="24"/>
          <w:szCs w:val="24"/>
        </w:rPr>
        <w:t>6</w:t>
      </w:r>
      <w:r w:rsidR="00981551" w:rsidRPr="002A634C">
        <w:rPr>
          <w:sz w:val="24"/>
          <w:szCs w:val="24"/>
        </w:rPr>
        <w:fldChar w:fldCharType="end"/>
      </w:r>
      <w:bookmarkEnd w:id="8"/>
      <w:r w:rsidRPr="002A634C">
        <w:rPr>
          <w:sz w:val="24"/>
          <w:szCs w:val="24"/>
        </w:rPr>
        <w:t xml:space="preserve"> – П</w:t>
      </w:r>
      <w:r w:rsidR="00000708">
        <w:rPr>
          <w:sz w:val="24"/>
          <w:szCs w:val="24"/>
        </w:rPr>
        <w:t>росмотр</w:t>
      </w:r>
      <w:r w:rsidRPr="002A634C">
        <w:rPr>
          <w:sz w:val="24"/>
          <w:szCs w:val="24"/>
        </w:rPr>
        <w:t xml:space="preserve"> заявления на апелляцию</w:t>
      </w:r>
    </w:p>
    <w:p w:rsidR="00106E1F" w:rsidRPr="002A634C" w:rsidRDefault="00106E1F" w:rsidP="0010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E1F" w:rsidRPr="002A634C" w:rsidRDefault="00106E1F" w:rsidP="00106E1F">
      <w:pPr>
        <w:pStyle w:val="1"/>
        <w:numPr>
          <w:ilvl w:val="0"/>
          <w:numId w:val="20"/>
        </w:numPr>
        <w:jc w:val="left"/>
      </w:pPr>
      <w:bookmarkStart w:id="9" w:name="_Toc45470294"/>
      <w:r w:rsidRPr="002A634C">
        <w:t>Проверка каналов связи и работоспособности оборудования</w:t>
      </w:r>
      <w:bookmarkEnd w:id="9"/>
      <w:r>
        <w:t xml:space="preserve"> в пунктах рассмотрения апелляции (ПРА)</w:t>
      </w:r>
    </w:p>
    <w:p w:rsidR="00106E1F" w:rsidRPr="002A634C" w:rsidRDefault="00106E1F" w:rsidP="00106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E1F" w:rsidRPr="002A634C" w:rsidRDefault="00106E1F" w:rsidP="00106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>При получении информации о дате заседания КК и расписании ее работы, соответствующ</w:t>
      </w:r>
      <w:r>
        <w:rPr>
          <w:rFonts w:ascii="Times New Roman" w:hAnsi="Times New Roman" w:cs="Times New Roman"/>
          <w:sz w:val="24"/>
          <w:szCs w:val="24"/>
        </w:rPr>
        <w:t>ее уведомление поступит  на</w:t>
      </w:r>
      <w:r w:rsidRPr="002A634C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2A634C">
        <w:rPr>
          <w:rFonts w:ascii="Times New Roman" w:hAnsi="Times New Roman" w:cs="Times New Roman"/>
          <w:sz w:val="24"/>
          <w:szCs w:val="24"/>
        </w:rPr>
        <w:t xml:space="preserve">, статус заявления будет изменен на «Назначено заседание конфликтной комиссии» и </w:t>
      </w:r>
      <w:r>
        <w:rPr>
          <w:rFonts w:ascii="Times New Roman" w:hAnsi="Times New Roman" w:cs="Times New Roman"/>
          <w:sz w:val="24"/>
          <w:szCs w:val="24"/>
        </w:rPr>
        <w:t>в личном кабинете пользователя</w:t>
      </w:r>
      <w:r w:rsidRPr="002A634C">
        <w:rPr>
          <w:rFonts w:ascii="Times New Roman" w:hAnsi="Times New Roman" w:cs="Times New Roman"/>
          <w:sz w:val="24"/>
          <w:szCs w:val="24"/>
        </w:rPr>
        <w:t xml:space="preserve"> будет доступна кнопка «Перехода к заседанию конфликтной комиссии» (</w:t>
      </w:r>
      <w:fldSimple w:instr=" REF _Ref44596463 \h  \* MERGEFORMAT ">
        <w:r w:rsidRPr="004E0145">
          <w:rPr>
            <w:rFonts w:ascii="Times New Roman" w:hAnsi="Times New Roman" w:cs="Times New Roman"/>
            <w:sz w:val="24"/>
            <w:szCs w:val="24"/>
          </w:rPr>
          <w:t xml:space="preserve">Рисунок </w:t>
        </w:r>
        <w:r w:rsidRPr="004E0145">
          <w:rPr>
            <w:rFonts w:ascii="Times New Roman" w:hAnsi="Times New Roman" w:cs="Times New Roman"/>
            <w:noProof/>
            <w:sz w:val="24"/>
            <w:szCs w:val="24"/>
          </w:rPr>
          <w:t>7</w:t>
        </w:r>
      </w:fldSimple>
      <w:r w:rsidRPr="002A634C">
        <w:rPr>
          <w:rFonts w:ascii="Times New Roman" w:hAnsi="Times New Roman" w:cs="Times New Roman"/>
          <w:sz w:val="24"/>
          <w:szCs w:val="24"/>
        </w:rPr>
        <w:t>).</w:t>
      </w:r>
    </w:p>
    <w:p w:rsidR="00106E1F" w:rsidRPr="002A634C" w:rsidRDefault="00106E1F" w:rsidP="0010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465657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E1F" w:rsidRPr="002A634C" w:rsidRDefault="00106E1F" w:rsidP="00106E1F">
      <w:pPr>
        <w:pStyle w:val="a7"/>
        <w:spacing w:after="0" w:line="360" w:lineRule="auto"/>
        <w:ind w:firstLine="0"/>
        <w:jc w:val="left"/>
        <w:rPr>
          <w:sz w:val="24"/>
          <w:szCs w:val="24"/>
        </w:rPr>
      </w:pPr>
      <w:bookmarkStart w:id="10" w:name="_Ref44596463"/>
      <w:r w:rsidRPr="002A634C">
        <w:rPr>
          <w:sz w:val="24"/>
          <w:szCs w:val="24"/>
        </w:rPr>
        <w:t xml:space="preserve">Рисунок </w:t>
      </w:r>
      <w:r w:rsidR="00981551" w:rsidRPr="002A634C">
        <w:rPr>
          <w:sz w:val="24"/>
          <w:szCs w:val="24"/>
        </w:rPr>
        <w:fldChar w:fldCharType="begin"/>
      </w:r>
      <w:r w:rsidRPr="002A634C">
        <w:rPr>
          <w:sz w:val="24"/>
          <w:szCs w:val="24"/>
        </w:rPr>
        <w:instrText xml:space="preserve"> SEQ Рисунок \* ARABIC </w:instrText>
      </w:r>
      <w:r w:rsidR="00981551" w:rsidRPr="002A634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7</w:t>
      </w:r>
      <w:r w:rsidR="00981551" w:rsidRPr="002A634C">
        <w:rPr>
          <w:sz w:val="24"/>
          <w:szCs w:val="24"/>
        </w:rPr>
        <w:fldChar w:fldCharType="end"/>
      </w:r>
      <w:bookmarkEnd w:id="10"/>
      <w:r w:rsidRPr="002A634C">
        <w:rPr>
          <w:sz w:val="24"/>
          <w:szCs w:val="24"/>
        </w:rPr>
        <w:t xml:space="preserve"> – Кнопка перехода к заседанию конфликтной комиссии</w:t>
      </w:r>
    </w:p>
    <w:p w:rsidR="00106E1F" w:rsidRPr="002A634C" w:rsidRDefault="00106E1F" w:rsidP="00106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6E1F" w:rsidRDefault="00106E1F" w:rsidP="00106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Pr="002A634C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на базе Вашей организации будет организован Пункт рассмотрения апелляций</w:t>
      </w:r>
      <w:r w:rsidRPr="002A63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Вам</w:t>
      </w:r>
      <w:r w:rsidRPr="002A634C">
        <w:rPr>
          <w:rFonts w:ascii="Times New Roman" w:hAnsi="Times New Roman" w:cs="Times New Roman"/>
          <w:sz w:val="24"/>
          <w:szCs w:val="24"/>
        </w:rPr>
        <w:t xml:space="preserve"> необходимо произвести </w:t>
      </w:r>
      <w:r>
        <w:rPr>
          <w:rFonts w:ascii="Times New Roman" w:hAnsi="Times New Roman" w:cs="Times New Roman"/>
          <w:sz w:val="24"/>
          <w:szCs w:val="24"/>
        </w:rPr>
        <w:t>подготовку оборудования, для принятия участия в заседании КК в дистанционном формате.</w:t>
      </w:r>
    </w:p>
    <w:p w:rsidR="00106E1F" w:rsidRDefault="00106E1F" w:rsidP="00106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осуществить </w:t>
      </w:r>
      <w:r w:rsidRPr="002A634C">
        <w:rPr>
          <w:rFonts w:ascii="Times New Roman" w:hAnsi="Times New Roman" w:cs="Times New Roman"/>
          <w:sz w:val="24"/>
          <w:szCs w:val="24"/>
        </w:rPr>
        <w:t xml:space="preserve">тестирование качества каналов связи и </w:t>
      </w:r>
      <w:r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Pr="002A634C">
        <w:rPr>
          <w:rFonts w:ascii="Times New Roman" w:hAnsi="Times New Roman" w:cs="Times New Roman"/>
          <w:sz w:val="24"/>
          <w:szCs w:val="24"/>
        </w:rPr>
        <w:t>работоспособност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6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используемого</w:t>
      </w:r>
      <w:r w:rsidRPr="002A634C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634C">
        <w:rPr>
          <w:rFonts w:ascii="Times New Roman" w:hAnsi="Times New Roman" w:cs="Times New Roman"/>
          <w:sz w:val="24"/>
          <w:szCs w:val="24"/>
        </w:rPr>
        <w:t>перейдите к работе с режимом «Проверка связи» (</w:t>
      </w:r>
      <w:fldSimple w:instr=" REF _Ref44596937 \h  \* MERGEFORMAT ">
        <w:r w:rsidRPr="004E0145">
          <w:rPr>
            <w:rFonts w:ascii="Times New Roman" w:hAnsi="Times New Roman" w:cs="Times New Roman"/>
            <w:sz w:val="24"/>
            <w:szCs w:val="24"/>
          </w:rPr>
          <w:t xml:space="preserve">Рисунок </w:t>
        </w:r>
        <w:r w:rsidRPr="004E0145">
          <w:rPr>
            <w:rFonts w:ascii="Times New Roman" w:hAnsi="Times New Roman" w:cs="Times New Roman"/>
            <w:noProof/>
            <w:sz w:val="24"/>
            <w:szCs w:val="24"/>
          </w:rPr>
          <w:t>8</w:t>
        </w:r>
      </w:fldSimple>
      <w:r w:rsidRPr="002A63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E1F" w:rsidRPr="002A634C" w:rsidRDefault="00106E1F" w:rsidP="00106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E1F" w:rsidRPr="002A634C" w:rsidRDefault="00106E1F" w:rsidP="0010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1633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E1F" w:rsidRPr="002A634C" w:rsidRDefault="00106E1F" w:rsidP="00106E1F">
      <w:pPr>
        <w:pStyle w:val="a7"/>
        <w:spacing w:after="0" w:line="360" w:lineRule="auto"/>
        <w:ind w:firstLine="0"/>
        <w:jc w:val="left"/>
        <w:rPr>
          <w:sz w:val="24"/>
          <w:szCs w:val="24"/>
        </w:rPr>
      </w:pPr>
      <w:bookmarkStart w:id="11" w:name="_Ref44596937"/>
      <w:r w:rsidRPr="002A634C">
        <w:t xml:space="preserve">Рисунок </w:t>
      </w:r>
      <w:fldSimple w:instr=" SEQ Рисунок \* ARABIC ">
        <w:r>
          <w:rPr>
            <w:noProof/>
          </w:rPr>
          <w:t>8</w:t>
        </w:r>
      </w:fldSimple>
      <w:bookmarkEnd w:id="11"/>
      <w:r w:rsidRPr="002A634C">
        <w:t xml:space="preserve"> – Проверка связи</w:t>
      </w:r>
    </w:p>
    <w:p w:rsidR="00106E1F" w:rsidRDefault="00106E1F" w:rsidP="00106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E1F" w:rsidRPr="002A634C" w:rsidRDefault="00106E1F" w:rsidP="00106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2A634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2A634C">
        <w:rPr>
          <w:rFonts w:ascii="Times New Roman" w:hAnsi="Times New Roman" w:cs="Times New Roman"/>
          <w:sz w:val="24"/>
          <w:szCs w:val="24"/>
        </w:rPr>
        <w:t xml:space="preserve"> трансляции заседания КК осуществляется с помощью </w:t>
      </w:r>
      <w:proofErr w:type="spellStart"/>
      <w:proofErr w:type="gramStart"/>
      <w:r w:rsidRPr="002A634C">
        <w:rPr>
          <w:rFonts w:ascii="Times New Roman" w:hAnsi="Times New Roman" w:cs="Times New Roman"/>
          <w:sz w:val="24"/>
          <w:szCs w:val="24"/>
        </w:rPr>
        <w:t>Интернет-браузера</w:t>
      </w:r>
      <w:proofErr w:type="spellEnd"/>
      <w:proofErr w:type="gramEnd"/>
      <w:r w:rsidRPr="002A634C">
        <w:rPr>
          <w:rFonts w:ascii="Times New Roman" w:hAnsi="Times New Roman" w:cs="Times New Roman"/>
          <w:sz w:val="24"/>
          <w:szCs w:val="24"/>
        </w:rPr>
        <w:t xml:space="preserve">, через систему проведения </w:t>
      </w:r>
      <w:proofErr w:type="spellStart"/>
      <w:r w:rsidRPr="002A634C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2A6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34C">
        <w:rPr>
          <w:rFonts w:ascii="Times New Roman" w:hAnsi="Times New Roman" w:cs="Times New Roman"/>
          <w:sz w:val="24"/>
          <w:szCs w:val="24"/>
        </w:rPr>
        <w:t>BigBlueButton</w:t>
      </w:r>
      <w:proofErr w:type="spellEnd"/>
      <w:r w:rsidRPr="002A634C">
        <w:rPr>
          <w:rFonts w:ascii="Times New Roman" w:hAnsi="Times New Roman" w:cs="Times New Roman"/>
          <w:sz w:val="24"/>
          <w:szCs w:val="24"/>
        </w:rPr>
        <w:t>. Рекомендуемые браузеры:</w:t>
      </w:r>
    </w:p>
    <w:p w:rsidR="00106E1F" w:rsidRPr="002A634C" w:rsidRDefault="00106E1F" w:rsidP="00106E1F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B6D7A8"/>
        </w:rPr>
      </w:pPr>
      <w:r w:rsidRPr="002A634C">
        <w:rPr>
          <w:rFonts w:ascii="Times New Roman" w:hAnsi="Times New Roman" w:cs="Times New Roman"/>
          <w:sz w:val="24"/>
          <w:szCs w:val="24"/>
        </w:rPr>
        <w:t xml:space="preserve">ПК  / ноутбук: </w:t>
      </w:r>
      <w:proofErr w:type="spellStart"/>
      <w:r w:rsidRPr="002A634C">
        <w:rPr>
          <w:rFonts w:ascii="Times New Roman" w:hAnsi="Times New Roman" w:cs="Times New Roman"/>
          <w:b/>
          <w:sz w:val="24"/>
          <w:szCs w:val="24"/>
        </w:rPr>
        <w:t>Chrome</w:t>
      </w:r>
      <w:proofErr w:type="spellEnd"/>
      <w:r w:rsidRPr="002A634C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proofErr w:type="spellStart"/>
      <w:r w:rsidRPr="002A634C">
        <w:rPr>
          <w:rFonts w:ascii="Times New Roman" w:hAnsi="Times New Roman" w:cs="Times New Roman"/>
          <w:b/>
          <w:sz w:val="24"/>
          <w:szCs w:val="24"/>
        </w:rPr>
        <w:t>Firefox</w:t>
      </w:r>
      <w:proofErr w:type="spellEnd"/>
      <w:r w:rsidRPr="002A634C">
        <w:rPr>
          <w:rFonts w:ascii="Times New Roman" w:hAnsi="Times New Roman" w:cs="Times New Roman"/>
          <w:b/>
          <w:sz w:val="24"/>
          <w:szCs w:val="24"/>
        </w:rPr>
        <w:t xml:space="preserve"> (последние версии);</w:t>
      </w:r>
    </w:p>
    <w:p w:rsidR="00106E1F" w:rsidRPr="002A634C" w:rsidRDefault="00106E1F" w:rsidP="00106E1F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B6D7A8"/>
        </w:rPr>
      </w:pPr>
      <w:r w:rsidRPr="002A634C">
        <w:rPr>
          <w:rFonts w:ascii="Times New Roman" w:hAnsi="Times New Roman" w:cs="Times New Roman"/>
          <w:sz w:val="24"/>
          <w:szCs w:val="24"/>
        </w:rPr>
        <w:t xml:space="preserve">Мобильная </w:t>
      </w:r>
      <w:proofErr w:type="spellStart"/>
      <w:r w:rsidRPr="002A634C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2A634C">
        <w:rPr>
          <w:rFonts w:ascii="Times New Roman" w:hAnsi="Times New Roman" w:cs="Times New Roman"/>
          <w:sz w:val="24"/>
          <w:szCs w:val="24"/>
        </w:rPr>
        <w:t xml:space="preserve"> (12.2+): </w:t>
      </w:r>
      <w:proofErr w:type="spellStart"/>
      <w:r w:rsidRPr="002A634C">
        <w:rPr>
          <w:rFonts w:ascii="Times New Roman" w:hAnsi="Times New Roman" w:cs="Times New Roman"/>
          <w:sz w:val="24"/>
          <w:szCs w:val="24"/>
        </w:rPr>
        <w:t>Safari</w:t>
      </w:r>
      <w:proofErr w:type="spellEnd"/>
      <w:r w:rsidRPr="002A634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06E1F" w:rsidRPr="002A634C" w:rsidRDefault="00106E1F" w:rsidP="00106E1F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B6D7A8"/>
        </w:rPr>
      </w:pPr>
      <w:r w:rsidRPr="002A634C">
        <w:rPr>
          <w:rFonts w:ascii="Times New Roman" w:hAnsi="Times New Roman" w:cs="Times New Roman"/>
          <w:sz w:val="24"/>
          <w:szCs w:val="24"/>
        </w:rPr>
        <w:t xml:space="preserve">Мобильный </w:t>
      </w:r>
      <w:proofErr w:type="spellStart"/>
      <w:r w:rsidRPr="002A634C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2A634C">
        <w:rPr>
          <w:rFonts w:ascii="Times New Roman" w:hAnsi="Times New Roman" w:cs="Times New Roman"/>
          <w:sz w:val="24"/>
          <w:szCs w:val="24"/>
        </w:rPr>
        <w:t xml:space="preserve"> (6.0+): </w:t>
      </w:r>
      <w:proofErr w:type="spellStart"/>
      <w:r w:rsidRPr="002A634C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2A63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6E1F" w:rsidRPr="002A634C" w:rsidRDefault="00106E1F" w:rsidP="0010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 w:rsidRPr="002A634C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2A634C">
        <w:rPr>
          <w:rFonts w:ascii="Times New Roman" w:hAnsi="Times New Roman" w:cs="Times New Roman"/>
          <w:sz w:val="24"/>
          <w:szCs w:val="24"/>
        </w:rPr>
        <w:t xml:space="preserve"> настоящее время браузеры </w:t>
      </w:r>
      <w:r w:rsidRPr="002A634C">
        <w:rPr>
          <w:rFonts w:ascii="Times New Roman" w:hAnsi="Times New Roman" w:cs="Times New Roman"/>
          <w:i/>
          <w:sz w:val="24"/>
          <w:szCs w:val="24"/>
        </w:rPr>
        <w:t>IE и EDGE не поддерживаются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системой проведения </w:t>
      </w:r>
      <w:proofErr w:type="spellStart"/>
      <w:r w:rsidRPr="00B61320">
        <w:rPr>
          <w:rFonts w:ascii="Times New Roman" w:hAnsi="Times New Roman" w:cs="Times New Roman"/>
          <w:i/>
          <w:sz w:val="24"/>
          <w:szCs w:val="24"/>
        </w:rPr>
        <w:t>вебинаров</w:t>
      </w:r>
      <w:proofErr w:type="spellEnd"/>
      <w:r w:rsidRPr="00B613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1320">
        <w:rPr>
          <w:rFonts w:ascii="Times New Roman" w:hAnsi="Times New Roman" w:cs="Times New Roman"/>
          <w:i/>
          <w:sz w:val="24"/>
          <w:szCs w:val="24"/>
        </w:rPr>
        <w:t>BigBlueButton</w:t>
      </w:r>
      <w:proofErr w:type="spellEnd"/>
      <w:r w:rsidRPr="002A634C">
        <w:rPr>
          <w:rFonts w:ascii="Times New Roman" w:hAnsi="Times New Roman" w:cs="Times New Roman"/>
          <w:sz w:val="24"/>
          <w:szCs w:val="24"/>
        </w:rPr>
        <w:t>.</w:t>
      </w:r>
    </w:p>
    <w:p w:rsidR="00106E1F" w:rsidRPr="002A634C" w:rsidRDefault="00106E1F" w:rsidP="00106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2BC">
        <w:rPr>
          <w:rFonts w:ascii="Times New Roman" w:hAnsi="Times New Roman" w:cs="Times New Roman"/>
          <w:sz w:val="24"/>
          <w:szCs w:val="24"/>
        </w:rPr>
        <w:t xml:space="preserve">Скорость подключения к Интернету должна быть, </w:t>
      </w:r>
      <w:r w:rsidRPr="007622E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менее 1 Мбит/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F32BC">
        <w:rPr>
          <w:rFonts w:ascii="Times New Roman" w:hAnsi="Times New Roman" w:cs="Times New Roman"/>
          <w:sz w:val="24"/>
          <w:szCs w:val="24"/>
        </w:rPr>
        <w:t xml:space="preserve"> на передачу данных и </w:t>
      </w:r>
      <w:r w:rsidRPr="007622E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менее 1 Мбит/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прием</w:t>
      </w:r>
      <w:r w:rsidRPr="002A634C">
        <w:rPr>
          <w:rFonts w:ascii="Times New Roman" w:hAnsi="Times New Roman" w:cs="Times New Roman"/>
          <w:sz w:val="24"/>
          <w:szCs w:val="24"/>
        </w:rPr>
        <w:t xml:space="preserve">.  Чтобы проверить использование полосы пропускания, используйте сервис </w:t>
      </w:r>
      <w:hyperlink r:id="rId18">
        <w:r w:rsidRPr="002A634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https://speedtest.net/</w:t>
        </w:r>
      </w:hyperlink>
      <w:r w:rsidRPr="002A6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E1F" w:rsidRDefault="00106E1F" w:rsidP="00106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pbnyc5jad2f" w:colFirst="0" w:colLast="0"/>
      <w:bookmarkEnd w:id="12"/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подключения к трансляции требуется колонки (динамики)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веб-камера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6E1F" w:rsidRDefault="00106E1F" w:rsidP="00106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Интерфейс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 на </w:t>
      </w:r>
      <w:fldSimple w:instr=" REF _Ref45988562 \h  \* MERGEFORMAT ">
        <w:r w:rsidRPr="004E0145">
          <w:rPr>
            <w:rFonts w:ascii="Times New Roman" w:hAnsi="Times New Roman" w:cs="Times New Roman"/>
            <w:sz w:val="24"/>
            <w:szCs w:val="24"/>
          </w:rPr>
          <w:t xml:space="preserve">Рисунок </w:t>
        </w:r>
        <w:r w:rsidRPr="004E0145">
          <w:rPr>
            <w:rFonts w:ascii="Times New Roman" w:hAnsi="Times New Roman" w:cs="Times New Roman"/>
            <w:noProof/>
            <w:sz w:val="24"/>
            <w:szCs w:val="24"/>
          </w:rPr>
          <w:t>9</w:t>
        </w:r>
      </w:fldSimple>
      <w:r>
        <w:rPr>
          <w:rFonts w:ascii="Times New Roman" w:hAnsi="Times New Roman" w:cs="Times New Roman"/>
          <w:sz w:val="24"/>
          <w:szCs w:val="24"/>
        </w:rPr>
        <w:t>.</w:t>
      </w:r>
    </w:p>
    <w:p w:rsidR="00106E1F" w:rsidRDefault="00106E1F" w:rsidP="0010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3051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E1F" w:rsidRPr="00611462" w:rsidRDefault="00106E1F" w:rsidP="00106E1F">
      <w:pPr>
        <w:pStyle w:val="a7"/>
        <w:ind w:firstLine="0"/>
        <w:jc w:val="left"/>
        <w:rPr>
          <w:sz w:val="24"/>
          <w:szCs w:val="24"/>
        </w:rPr>
      </w:pPr>
      <w:bookmarkStart w:id="13" w:name="_Ref45988562"/>
      <w:r w:rsidRPr="00611462">
        <w:rPr>
          <w:sz w:val="24"/>
          <w:szCs w:val="24"/>
        </w:rPr>
        <w:t xml:space="preserve">Рисунок </w:t>
      </w:r>
      <w:r w:rsidR="00981551" w:rsidRPr="00611462">
        <w:rPr>
          <w:sz w:val="24"/>
          <w:szCs w:val="24"/>
        </w:rPr>
        <w:fldChar w:fldCharType="begin"/>
      </w:r>
      <w:r w:rsidRPr="00611462">
        <w:rPr>
          <w:sz w:val="24"/>
          <w:szCs w:val="24"/>
        </w:rPr>
        <w:instrText xml:space="preserve"> SEQ Рисунок \* ARABIC </w:instrText>
      </w:r>
      <w:r w:rsidR="00981551" w:rsidRPr="00611462">
        <w:rPr>
          <w:sz w:val="24"/>
          <w:szCs w:val="24"/>
        </w:rPr>
        <w:fldChar w:fldCharType="separate"/>
      </w:r>
      <w:r w:rsidRPr="00611462">
        <w:rPr>
          <w:noProof/>
          <w:sz w:val="24"/>
          <w:szCs w:val="24"/>
        </w:rPr>
        <w:t>9</w:t>
      </w:r>
      <w:r w:rsidR="00981551" w:rsidRPr="00611462">
        <w:rPr>
          <w:sz w:val="24"/>
          <w:szCs w:val="24"/>
        </w:rPr>
        <w:fldChar w:fldCharType="end"/>
      </w:r>
      <w:bookmarkEnd w:id="13"/>
      <w:r w:rsidRPr="00611462">
        <w:rPr>
          <w:sz w:val="24"/>
          <w:szCs w:val="24"/>
        </w:rPr>
        <w:t xml:space="preserve"> – Интерфейс Системы </w:t>
      </w:r>
      <w:proofErr w:type="spellStart"/>
      <w:r w:rsidRPr="00611462">
        <w:rPr>
          <w:sz w:val="24"/>
          <w:szCs w:val="24"/>
        </w:rPr>
        <w:t>вебинаров</w:t>
      </w:r>
      <w:proofErr w:type="spellEnd"/>
    </w:p>
    <w:p w:rsidR="00106E1F" w:rsidRDefault="00106E1F" w:rsidP="00106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процессе запуска </w:t>
      </w:r>
      <w:r>
        <w:rPr>
          <w:rFonts w:ascii="Times New Roman" w:hAnsi="Times New Roman" w:cs="Times New Roman"/>
          <w:sz w:val="24"/>
          <w:szCs w:val="24"/>
        </w:rPr>
        <w:t>система загружает рабочие модули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(никаких действий от пользователя обычно не требуется). </w:t>
      </w:r>
    </w:p>
    <w:p w:rsidR="00106E1F" w:rsidRDefault="00106E1F" w:rsidP="00106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на кнопку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«Микрофон»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проведите тестирование микрофона, следуя инструкциям </w:t>
      </w:r>
      <w:r>
        <w:rPr>
          <w:rFonts w:ascii="Times New Roman" w:hAnsi="Times New Roman" w:cs="Times New Roman"/>
          <w:sz w:val="24"/>
          <w:szCs w:val="24"/>
        </w:rPr>
        <w:t xml:space="preserve">системы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6E1F" w:rsidRDefault="00106E1F" w:rsidP="00106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6E1F" w:rsidRDefault="00106E1F" w:rsidP="00106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289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1F" w:rsidRPr="00611462" w:rsidRDefault="00106E1F" w:rsidP="00106E1F">
      <w:pPr>
        <w:pStyle w:val="a7"/>
        <w:ind w:firstLine="0"/>
        <w:jc w:val="left"/>
        <w:rPr>
          <w:sz w:val="24"/>
          <w:szCs w:val="24"/>
        </w:rPr>
      </w:pPr>
      <w:r w:rsidRPr="00611462">
        <w:rPr>
          <w:sz w:val="24"/>
          <w:szCs w:val="24"/>
        </w:rPr>
        <w:t xml:space="preserve">Рисунок </w:t>
      </w:r>
      <w:r w:rsidR="00981551" w:rsidRPr="00611462">
        <w:rPr>
          <w:sz w:val="24"/>
          <w:szCs w:val="24"/>
        </w:rPr>
        <w:fldChar w:fldCharType="begin"/>
      </w:r>
      <w:r w:rsidRPr="00611462">
        <w:rPr>
          <w:sz w:val="24"/>
          <w:szCs w:val="24"/>
        </w:rPr>
        <w:instrText xml:space="preserve"> SEQ Рисунок \* ARABIC </w:instrText>
      </w:r>
      <w:r w:rsidR="00981551" w:rsidRPr="00611462">
        <w:rPr>
          <w:sz w:val="24"/>
          <w:szCs w:val="24"/>
        </w:rPr>
        <w:fldChar w:fldCharType="separate"/>
      </w:r>
      <w:r w:rsidRPr="00611462">
        <w:rPr>
          <w:noProof/>
          <w:sz w:val="24"/>
          <w:szCs w:val="24"/>
        </w:rPr>
        <w:t>10</w:t>
      </w:r>
      <w:r w:rsidR="00981551" w:rsidRPr="00611462">
        <w:rPr>
          <w:noProof/>
          <w:sz w:val="24"/>
          <w:szCs w:val="24"/>
        </w:rPr>
        <w:fldChar w:fldCharType="end"/>
      </w:r>
      <w:r w:rsidRPr="00611462">
        <w:rPr>
          <w:sz w:val="24"/>
          <w:szCs w:val="24"/>
        </w:rPr>
        <w:t xml:space="preserve"> – Выбор способа подключения к заседанию КК</w:t>
      </w:r>
    </w:p>
    <w:p w:rsidR="00106E1F" w:rsidRDefault="00106E1F" w:rsidP="00106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Разрешите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lue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utton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использовать ваше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медиа-устройство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выбрав необходимое устройство из списка и нажав на кнопку «Разрешить» (</w:t>
      </w:r>
      <w:fldSimple w:instr=" REF _Ref45986266 \h  \* MERGEFORMAT ">
        <w:r w:rsidRPr="004E0145">
          <w:rPr>
            <w:rFonts w:ascii="Times New Roman" w:hAnsi="Times New Roman" w:cs="Times New Roman"/>
            <w:sz w:val="24"/>
            <w:szCs w:val="24"/>
          </w:rPr>
          <w:t xml:space="preserve">Рисунок </w:t>
        </w:r>
        <w:r w:rsidRPr="004E0145">
          <w:rPr>
            <w:rFonts w:ascii="Times New Roman" w:hAnsi="Times New Roman" w:cs="Times New Roman"/>
            <w:noProof/>
            <w:sz w:val="24"/>
            <w:szCs w:val="24"/>
          </w:rPr>
          <w:t>11</w:t>
        </w:r>
      </w:fldSimple>
      <w:r>
        <w:rPr>
          <w:rFonts w:ascii="Times New Roman" w:hAnsi="Times New Roman" w:cs="Times New Roman"/>
          <w:sz w:val="24"/>
          <w:szCs w:val="24"/>
        </w:rPr>
        <w:t>).</w:t>
      </w:r>
    </w:p>
    <w:p w:rsidR="00106E1F" w:rsidRDefault="00106E1F" w:rsidP="0010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298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1F" w:rsidRDefault="00106E1F" w:rsidP="00106E1F">
      <w:pPr>
        <w:pStyle w:val="a7"/>
        <w:ind w:firstLine="0"/>
        <w:jc w:val="left"/>
        <w:rPr>
          <w:sz w:val="24"/>
          <w:szCs w:val="24"/>
        </w:rPr>
      </w:pPr>
      <w:bookmarkStart w:id="14" w:name="_Ref45986266"/>
      <w:r>
        <w:t xml:space="preserve">Рисунок </w:t>
      </w:r>
      <w:fldSimple w:instr=" SEQ Рисунок \* ARABIC ">
        <w:r>
          <w:rPr>
            <w:noProof/>
          </w:rPr>
          <w:t>11</w:t>
        </w:r>
      </w:fldSimple>
      <w:bookmarkEnd w:id="14"/>
      <w:r>
        <w:t xml:space="preserve"> – Использование </w:t>
      </w:r>
      <w:proofErr w:type="spellStart"/>
      <w:r>
        <w:t>медиа</w:t>
      </w:r>
      <w:proofErr w:type="spellEnd"/>
      <w:r>
        <w:t xml:space="preserve"> устройств</w:t>
      </w:r>
    </w:p>
    <w:p w:rsidR="00106E1F" w:rsidRDefault="00106E1F" w:rsidP="0010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если вы используете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внешнюю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веб-камеру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выберите название этого устройства из списка.</w:t>
      </w:r>
    </w:p>
    <w:p w:rsidR="00106E1F" w:rsidRDefault="00106E1F" w:rsidP="0010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E1F" w:rsidRDefault="00106E1F" w:rsidP="00106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тестирования микрофона вы должны слышать свою речь из динамиков компьютера. Если тестирование проведено успешно, нажмите на кнопку «Да» </w:t>
      </w:r>
      <w:r>
        <w:rPr>
          <w:rFonts w:ascii="Times New Roman" w:hAnsi="Times New Roman" w:cs="Times New Roman"/>
          <w:sz w:val="24"/>
          <w:szCs w:val="28"/>
        </w:rPr>
        <w:t>(</w:t>
      </w:r>
      <w:fldSimple w:instr=" REF _Ref45986921 \h  \* MERGEFORMAT ">
        <w:r w:rsidRPr="004E0145">
          <w:rPr>
            <w:rFonts w:ascii="Times New Roman" w:hAnsi="Times New Roman" w:cs="Times New Roman"/>
            <w:sz w:val="24"/>
            <w:szCs w:val="28"/>
          </w:rPr>
          <w:t xml:space="preserve">Рисунок </w:t>
        </w:r>
        <w:r w:rsidRPr="004E0145">
          <w:rPr>
            <w:rFonts w:ascii="Times New Roman" w:hAnsi="Times New Roman" w:cs="Times New Roman"/>
            <w:noProof/>
            <w:sz w:val="24"/>
            <w:szCs w:val="28"/>
          </w:rPr>
          <w:t>12</w:t>
        </w:r>
      </w:fldSimple>
      <w:r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106E1F" w:rsidRDefault="00106E1F" w:rsidP="0010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289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1F" w:rsidRDefault="00106E1F" w:rsidP="00106E1F">
      <w:pPr>
        <w:pStyle w:val="a7"/>
        <w:ind w:firstLine="0"/>
        <w:jc w:val="left"/>
        <w:rPr>
          <w:sz w:val="24"/>
          <w:szCs w:val="24"/>
        </w:rPr>
      </w:pPr>
      <w:bookmarkStart w:id="15" w:name="_Ref45986921"/>
      <w:r>
        <w:t xml:space="preserve">Рисунок </w:t>
      </w:r>
      <w:fldSimple w:instr=" SEQ Рисунок \* ARABIC ">
        <w:r>
          <w:rPr>
            <w:noProof/>
          </w:rPr>
          <w:t>12</w:t>
        </w:r>
      </w:fldSimple>
      <w:bookmarkEnd w:id="15"/>
      <w:r>
        <w:t xml:space="preserve"> – Тестирование звука</w:t>
      </w:r>
    </w:p>
    <w:p w:rsidR="00106E1F" w:rsidRDefault="00106E1F" w:rsidP="00106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 тестировании звука не был слышан Ваш голос нажмите на кнопку «Нет»,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настройки устройства и продолжите тестирование.</w:t>
      </w:r>
    </w:p>
    <w:p w:rsidR="00106E1F" w:rsidRDefault="00106E1F" w:rsidP="00106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тестирования работы видеокамеры нажмите на кнопку «Транслировать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веб-камеру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разрешите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lue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utton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использовать вашу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веб-камеру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нажмите на кнопку «Начать трансляцию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веб-камеры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fldSimple w:instr=" REF _Ref45987988 \h  \* MERGEFORMAT ">
        <w:r w:rsidRPr="004E0145">
          <w:rPr>
            <w:rFonts w:ascii="Times New Roman" w:hAnsi="Times New Roman" w:cs="Times New Roman"/>
            <w:sz w:val="24"/>
            <w:szCs w:val="24"/>
          </w:rPr>
          <w:t xml:space="preserve">Рисунок </w:t>
        </w:r>
        <w:r w:rsidRPr="004E0145">
          <w:rPr>
            <w:rFonts w:ascii="Times New Roman" w:hAnsi="Times New Roman" w:cs="Times New Roman"/>
            <w:noProof/>
            <w:sz w:val="24"/>
            <w:szCs w:val="24"/>
          </w:rPr>
          <w:t>13</w:t>
        </w:r>
      </w:fldSimple>
      <w:r>
        <w:rPr>
          <w:rFonts w:ascii="Times New Roman" w:hAnsi="Times New Roman" w:cs="Times New Roman"/>
          <w:sz w:val="24"/>
          <w:szCs w:val="24"/>
        </w:rPr>
        <w:t>).</w:t>
      </w:r>
    </w:p>
    <w:p w:rsidR="00106E1F" w:rsidRDefault="00106E1F" w:rsidP="00106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31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1F" w:rsidRDefault="00106E1F" w:rsidP="00106E1F">
      <w:pPr>
        <w:pStyle w:val="a7"/>
        <w:ind w:firstLine="0"/>
        <w:jc w:val="left"/>
        <w:rPr>
          <w:sz w:val="24"/>
          <w:szCs w:val="24"/>
        </w:rPr>
      </w:pPr>
      <w:bookmarkStart w:id="16" w:name="_Ref45987988"/>
      <w:r>
        <w:t xml:space="preserve">Рисунок </w:t>
      </w:r>
      <w:fldSimple w:instr=" SEQ Рисунок \* ARABIC ">
        <w:r>
          <w:rPr>
            <w:noProof/>
          </w:rPr>
          <w:t>13</w:t>
        </w:r>
      </w:fldSimple>
      <w:bookmarkEnd w:id="16"/>
      <w:r>
        <w:t xml:space="preserve"> – Трансляция с </w:t>
      </w:r>
      <w:proofErr w:type="spellStart"/>
      <w:r>
        <w:t>веб-камеры</w:t>
      </w:r>
      <w:proofErr w:type="spellEnd"/>
    </w:p>
    <w:p w:rsidR="00106E1F" w:rsidRDefault="00106E1F" w:rsidP="00106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E1F" w:rsidRDefault="00106E1F" w:rsidP="00106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успешного прохождения тестирования завершите работу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закрыв соответствующую вкладку Вашего браузера.</w:t>
      </w:r>
    </w:p>
    <w:p w:rsidR="00106E1F" w:rsidRPr="00106E1F" w:rsidRDefault="00106E1F" w:rsidP="00106E1F"/>
    <w:p w:rsidR="00805F08" w:rsidRPr="002A634C" w:rsidRDefault="00805F08" w:rsidP="00263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EC3" w:rsidRPr="002A634C" w:rsidRDefault="008F635B" w:rsidP="00F875A6">
      <w:pPr>
        <w:pStyle w:val="1"/>
        <w:numPr>
          <w:ilvl w:val="0"/>
          <w:numId w:val="20"/>
        </w:numPr>
        <w:jc w:val="left"/>
      </w:pPr>
      <w:bookmarkStart w:id="17" w:name="_Toc45470295"/>
      <w:r w:rsidRPr="002A634C">
        <w:t>З</w:t>
      </w:r>
      <w:r w:rsidR="00B92CF4" w:rsidRPr="002A634C">
        <w:t>аседани</w:t>
      </w:r>
      <w:r w:rsidRPr="002A634C">
        <w:t>е</w:t>
      </w:r>
      <w:r w:rsidR="00B92CF4" w:rsidRPr="002A634C">
        <w:t xml:space="preserve"> конфликтной комиссии</w:t>
      </w:r>
      <w:bookmarkEnd w:id="17"/>
    </w:p>
    <w:p w:rsidR="002630A9" w:rsidRPr="002A634C" w:rsidRDefault="002630A9" w:rsidP="00263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B8B" w:rsidRDefault="002A634C" w:rsidP="00245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>Когда</w:t>
      </w:r>
      <w:r w:rsidR="00E95B27" w:rsidRPr="002A634C">
        <w:rPr>
          <w:rFonts w:ascii="Times New Roman" w:hAnsi="Times New Roman" w:cs="Times New Roman"/>
          <w:sz w:val="24"/>
          <w:szCs w:val="24"/>
        </w:rPr>
        <w:t xml:space="preserve"> </w:t>
      </w:r>
      <w:r w:rsidR="00213D57">
        <w:rPr>
          <w:rFonts w:ascii="Times New Roman" w:hAnsi="Times New Roman" w:cs="Times New Roman"/>
          <w:sz w:val="24"/>
          <w:szCs w:val="24"/>
        </w:rPr>
        <w:t>КК приступит к рассмотрению</w:t>
      </w:r>
      <w:r w:rsidR="00717D02">
        <w:rPr>
          <w:rFonts w:ascii="Times New Roman" w:hAnsi="Times New Roman" w:cs="Times New Roman"/>
          <w:sz w:val="24"/>
          <w:szCs w:val="24"/>
        </w:rPr>
        <w:t xml:space="preserve"> </w:t>
      </w:r>
      <w:r w:rsidRPr="002A634C">
        <w:rPr>
          <w:rFonts w:ascii="Times New Roman" w:hAnsi="Times New Roman" w:cs="Times New Roman"/>
          <w:sz w:val="24"/>
          <w:szCs w:val="24"/>
        </w:rPr>
        <w:t>апелляци</w:t>
      </w:r>
      <w:r w:rsidR="00035C5F">
        <w:rPr>
          <w:rFonts w:ascii="Times New Roman" w:hAnsi="Times New Roman" w:cs="Times New Roman"/>
          <w:sz w:val="24"/>
          <w:szCs w:val="24"/>
        </w:rPr>
        <w:t>й</w:t>
      </w:r>
      <w:r w:rsidR="00213D57">
        <w:rPr>
          <w:rFonts w:ascii="Times New Roman" w:hAnsi="Times New Roman" w:cs="Times New Roman"/>
          <w:sz w:val="24"/>
          <w:szCs w:val="24"/>
        </w:rPr>
        <w:t xml:space="preserve"> поданных учащимися Вашей образовательной организации</w:t>
      </w:r>
      <w:r w:rsidR="002451D4">
        <w:rPr>
          <w:rFonts w:ascii="Times New Roman" w:hAnsi="Times New Roman" w:cs="Times New Roman"/>
          <w:sz w:val="24"/>
          <w:szCs w:val="24"/>
        </w:rPr>
        <w:t xml:space="preserve">, </w:t>
      </w:r>
      <w:r w:rsidR="00717D02">
        <w:rPr>
          <w:rFonts w:ascii="Times New Roman" w:hAnsi="Times New Roman" w:cs="Times New Roman"/>
          <w:sz w:val="24"/>
          <w:szCs w:val="24"/>
        </w:rPr>
        <w:t xml:space="preserve">на </w:t>
      </w:r>
      <w:r w:rsidR="00717D02" w:rsidRPr="002A634C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213D57">
        <w:rPr>
          <w:rFonts w:ascii="Times New Roman" w:hAnsi="Times New Roman" w:cs="Times New Roman"/>
          <w:sz w:val="24"/>
          <w:szCs w:val="24"/>
        </w:rPr>
        <w:t xml:space="preserve"> организации начнут  поступать </w:t>
      </w:r>
      <w:r w:rsidRPr="002A634C">
        <w:rPr>
          <w:rFonts w:ascii="Times New Roman" w:hAnsi="Times New Roman" w:cs="Times New Roman"/>
          <w:sz w:val="24"/>
          <w:szCs w:val="24"/>
        </w:rPr>
        <w:t xml:space="preserve"> </w:t>
      </w:r>
      <w:r w:rsidR="00717D02">
        <w:rPr>
          <w:rFonts w:ascii="Times New Roman" w:hAnsi="Times New Roman" w:cs="Times New Roman"/>
          <w:sz w:val="24"/>
          <w:szCs w:val="24"/>
        </w:rPr>
        <w:t>информационн</w:t>
      </w:r>
      <w:r w:rsidR="00213D57">
        <w:rPr>
          <w:rFonts w:ascii="Times New Roman" w:hAnsi="Times New Roman" w:cs="Times New Roman"/>
          <w:sz w:val="24"/>
          <w:szCs w:val="24"/>
        </w:rPr>
        <w:t>ые</w:t>
      </w:r>
      <w:r w:rsidR="00717D02">
        <w:rPr>
          <w:rFonts w:ascii="Times New Roman" w:hAnsi="Times New Roman" w:cs="Times New Roman"/>
          <w:sz w:val="24"/>
          <w:szCs w:val="24"/>
        </w:rPr>
        <w:t xml:space="preserve"> </w:t>
      </w:r>
      <w:r w:rsidR="00035C5F">
        <w:rPr>
          <w:rFonts w:ascii="Times New Roman" w:hAnsi="Times New Roman" w:cs="Times New Roman"/>
          <w:sz w:val="24"/>
          <w:szCs w:val="24"/>
        </w:rPr>
        <w:t>письма</w:t>
      </w:r>
      <w:r w:rsidRPr="002A634C">
        <w:rPr>
          <w:rFonts w:ascii="Times New Roman" w:hAnsi="Times New Roman" w:cs="Times New Roman"/>
          <w:sz w:val="24"/>
          <w:szCs w:val="24"/>
        </w:rPr>
        <w:t>, при этом</w:t>
      </w:r>
      <w:r w:rsidR="00611462">
        <w:rPr>
          <w:rFonts w:ascii="Times New Roman" w:hAnsi="Times New Roman" w:cs="Times New Roman"/>
          <w:sz w:val="24"/>
          <w:szCs w:val="24"/>
        </w:rPr>
        <w:t xml:space="preserve"> начнутся меняться статусы заявлений</w:t>
      </w:r>
      <w:r w:rsidR="002451D4">
        <w:rPr>
          <w:rFonts w:ascii="Times New Roman" w:hAnsi="Times New Roman" w:cs="Times New Roman"/>
          <w:sz w:val="24"/>
          <w:szCs w:val="24"/>
        </w:rPr>
        <w:t>.</w:t>
      </w:r>
    </w:p>
    <w:p w:rsidR="00507B8B" w:rsidRPr="00AA12CF" w:rsidRDefault="00507B8B" w:rsidP="00507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2CF">
        <w:rPr>
          <w:rFonts w:ascii="Times New Roman" w:hAnsi="Times New Roman" w:cs="Times New Roman"/>
          <w:sz w:val="24"/>
          <w:szCs w:val="24"/>
        </w:rPr>
        <w:t xml:space="preserve">При проведении заседания конфликтной комиссии с применением </w:t>
      </w:r>
      <w:r w:rsidR="002451D4">
        <w:rPr>
          <w:rFonts w:ascii="Times New Roman" w:hAnsi="Times New Roman" w:cs="Times New Roman"/>
          <w:sz w:val="24"/>
          <w:szCs w:val="24"/>
        </w:rPr>
        <w:t>дистанционных технологий в пункте рассмотрения апелляций (ПРА)</w:t>
      </w:r>
      <w:r>
        <w:rPr>
          <w:rFonts w:ascii="Times New Roman" w:hAnsi="Times New Roman" w:cs="Times New Roman"/>
          <w:sz w:val="24"/>
          <w:szCs w:val="24"/>
        </w:rPr>
        <w:t xml:space="preserve"> перед началом рассмотрения апелляции должна быть проведена </w:t>
      </w:r>
      <w:r w:rsidRPr="00AA12CF">
        <w:rPr>
          <w:rFonts w:ascii="Times New Roman" w:hAnsi="Times New Roman" w:cs="Times New Roman"/>
          <w:sz w:val="24"/>
          <w:szCs w:val="24"/>
        </w:rPr>
        <w:t xml:space="preserve"> процедура идентификации личности </w:t>
      </w:r>
      <w:r>
        <w:rPr>
          <w:rFonts w:ascii="Times New Roman" w:hAnsi="Times New Roman" w:cs="Times New Roman"/>
          <w:sz w:val="24"/>
          <w:szCs w:val="24"/>
        </w:rPr>
        <w:t>апеллянта</w:t>
      </w:r>
      <w:r w:rsidRPr="00AA12CF">
        <w:rPr>
          <w:rFonts w:ascii="Times New Roman" w:hAnsi="Times New Roman" w:cs="Times New Roman"/>
          <w:sz w:val="24"/>
          <w:szCs w:val="24"/>
        </w:rPr>
        <w:t>.</w:t>
      </w:r>
    </w:p>
    <w:p w:rsidR="00507B8B" w:rsidRPr="00AA12CF" w:rsidRDefault="00507B8B" w:rsidP="00507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2CF">
        <w:rPr>
          <w:rFonts w:ascii="Times New Roman" w:hAnsi="Times New Roman" w:cs="Times New Roman"/>
          <w:sz w:val="24"/>
          <w:szCs w:val="24"/>
        </w:rPr>
        <w:t>Апеллянт должен удостовериться, что ему предъявлены изображения выполненной им экзаменационной работы.</w:t>
      </w:r>
    </w:p>
    <w:p w:rsidR="00507B8B" w:rsidRPr="00AA12CF" w:rsidRDefault="00507B8B" w:rsidP="00507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2CF">
        <w:rPr>
          <w:rFonts w:ascii="Times New Roman" w:hAnsi="Times New Roman" w:cs="Times New Roman"/>
          <w:sz w:val="24"/>
          <w:szCs w:val="24"/>
        </w:rPr>
        <w:t xml:space="preserve">На рассмотрение одной апелляции одного участника </w:t>
      </w:r>
      <w:r>
        <w:rPr>
          <w:rFonts w:ascii="Times New Roman" w:hAnsi="Times New Roman" w:cs="Times New Roman"/>
          <w:sz w:val="24"/>
          <w:szCs w:val="24"/>
        </w:rPr>
        <w:t>экзаменов</w:t>
      </w:r>
      <w:r w:rsidRPr="00AA12CF">
        <w:rPr>
          <w:rFonts w:ascii="Times New Roman" w:hAnsi="Times New Roman" w:cs="Times New Roman"/>
          <w:sz w:val="24"/>
          <w:szCs w:val="24"/>
        </w:rPr>
        <w:t xml:space="preserve"> (включая разъяснения по оцениванию развернутых ответов) отводится не более 25 минут.</w:t>
      </w:r>
    </w:p>
    <w:p w:rsidR="00507B8B" w:rsidRDefault="00507B8B" w:rsidP="00507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2CF">
        <w:rPr>
          <w:rFonts w:ascii="Times New Roman" w:hAnsi="Times New Roman" w:cs="Times New Roman"/>
          <w:sz w:val="24"/>
          <w:szCs w:val="24"/>
        </w:rPr>
        <w:lastRenderedPageBreak/>
        <w:t xml:space="preserve">Участнику </w:t>
      </w:r>
      <w:r>
        <w:rPr>
          <w:rFonts w:ascii="Times New Roman" w:hAnsi="Times New Roman" w:cs="Times New Roman"/>
          <w:sz w:val="24"/>
          <w:szCs w:val="24"/>
        </w:rPr>
        <w:t>экзаменов</w:t>
      </w:r>
      <w:r w:rsidRPr="00AA12CF">
        <w:rPr>
          <w:rFonts w:ascii="Times New Roman" w:hAnsi="Times New Roman" w:cs="Times New Roman"/>
          <w:sz w:val="24"/>
          <w:szCs w:val="24"/>
        </w:rPr>
        <w:t xml:space="preserve"> дается не более 20 минут на разъяснения экспертом предметной комиссии (при необходимости) правильности оценивания выполненных апеллянтом развернутых ответов.</w:t>
      </w:r>
    </w:p>
    <w:p w:rsidR="00507B8B" w:rsidRPr="002A634C" w:rsidRDefault="00507B8B" w:rsidP="00507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C">
        <w:rPr>
          <w:rFonts w:ascii="Times New Roman" w:hAnsi="Times New Roman" w:cs="Times New Roman"/>
          <w:sz w:val="24"/>
          <w:szCs w:val="24"/>
        </w:rPr>
        <w:t>Апеллянт и его родители (законные представители) или лица, представляющего интересы апеллянта, во время рассмотрения апелляции получают разъяснения (при необходимости) от привлеченных экспертов предметной комиссии по оцениванию развернутых и (или) устных ответов.</w:t>
      </w:r>
    </w:p>
    <w:p w:rsidR="002451D4" w:rsidRDefault="002451D4" w:rsidP="00245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Pr="00AA12CF">
        <w:rPr>
          <w:rFonts w:ascii="Times New Roman" w:hAnsi="Times New Roman" w:cs="Times New Roman"/>
          <w:sz w:val="24"/>
          <w:szCs w:val="24"/>
        </w:rPr>
        <w:t>конфликтной комиссии озвучивает решение конфликтной комиссии</w:t>
      </w:r>
      <w:r>
        <w:rPr>
          <w:rFonts w:ascii="Times New Roman" w:hAnsi="Times New Roman" w:cs="Times New Roman"/>
          <w:sz w:val="24"/>
          <w:szCs w:val="24"/>
        </w:rPr>
        <w:t xml:space="preserve">. После чего </w:t>
      </w:r>
      <w:r w:rsidRPr="002A634C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конфликтной комиссии вносится  в Систему</w:t>
      </w:r>
      <w:r w:rsidRPr="002A63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1D4" w:rsidRDefault="002451D4" w:rsidP="00245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1D4" w:rsidRPr="002A634C" w:rsidRDefault="002451D4" w:rsidP="002451D4">
      <w:pPr>
        <w:pStyle w:val="1"/>
        <w:numPr>
          <w:ilvl w:val="0"/>
          <w:numId w:val="35"/>
        </w:numPr>
        <w:jc w:val="left"/>
      </w:pPr>
      <w:bookmarkStart w:id="18" w:name="_Toc45056388"/>
      <w:bookmarkStart w:id="19" w:name="_Toc67432623"/>
      <w:r>
        <w:t>Результат рассмотрения апелляции</w:t>
      </w:r>
      <w:bookmarkEnd w:id="18"/>
      <w:bookmarkEnd w:id="19"/>
    </w:p>
    <w:p w:rsidR="002451D4" w:rsidRPr="002A634C" w:rsidRDefault="002451D4" w:rsidP="00245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1D4" w:rsidRDefault="002451D4" w:rsidP="00245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рассмотрения апелляции отображается в статусе заявления. При открытии апелляции в режиме просмотра дополнительно выводиться </w:t>
      </w:r>
      <w:r w:rsidRPr="007C5953">
        <w:rPr>
          <w:rFonts w:ascii="Times New Roman" w:hAnsi="Times New Roman" w:cs="Times New Roman"/>
          <w:sz w:val="24"/>
          <w:szCs w:val="24"/>
        </w:rPr>
        <w:t xml:space="preserve">комментарий </w:t>
      </w:r>
      <w:r w:rsidRPr="00AA12CF">
        <w:rPr>
          <w:rFonts w:ascii="Times New Roman" w:hAnsi="Times New Roman" w:cs="Times New Roman"/>
          <w:sz w:val="24"/>
          <w:szCs w:val="24"/>
        </w:rPr>
        <w:t>конфликтной комиссии</w:t>
      </w:r>
      <w:r w:rsidRPr="00E2248C">
        <w:rPr>
          <w:rFonts w:ascii="Times New Roman" w:hAnsi="Times New Roman" w:cs="Times New Roman"/>
          <w:sz w:val="24"/>
          <w:szCs w:val="24"/>
        </w:rPr>
        <w:t xml:space="preserve"> (</w:t>
      </w:r>
      <w:fldSimple w:instr=" REF _Ref45057179 \h  \* MERGEFORMAT ">
        <w:r w:rsidRPr="00160D85">
          <w:rPr>
            <w:rFonts w:ascii="Times New Roman" w:hAnsi="Times New Roman" w:cs="Times New Roman"/>
            <w:sz w:val="24"/>
            <w:szCs w:val="24"/>
          </w:rPr>
          <w:t xml:space="preserve">Рисунок </w:t>
        </w:r>
        <w:r w:rsidRPr="00160D85">
          <w:rPr>
            <w:rFonts w:ascii="Times New Roman" w:hAnsi="Times New Roman" w:cs="Times New Roman"/>
            <w:noProof/>
            <w:sz w:val="24"/>
            <w:szCs w:val="24"/>
          </w:rPr>
          <w:t>21</w:t>
        </w:r>
      </w:fldSimple>
      <w:r w:rsidRPr="00E2248C">
        <w:rPr>
          <w:rFonts w:ascii="Times New Roman" w:hAnsi="Times New Roman" w:cs="Times New Roman"/>
          <w:sz w:val="24"/>
          <w:szCs w:val="24"/>
        </w:rPr>
        <w:t>).</w:t>
      </w:r>
    </w:p>
    <w:p w:rsidR="002451D4" w:rsidRDefault="002451D4" w:rsidP="00245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5186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1D4" w:rsidRPr="002A634C" w:rsidRDefault="002451D4" w:rsidP="002451D4">
      <w:pPr>
        <w:pStyle w:val="a7"/>
        <w:ind w:firstLine="0"/>
        <w:jc w:val="left"/>
        <w:rPr>
          <w:sz w:val="24"/>
          <w:szCs w:val="24"/>
        </w:rPr>
      </w:pPr>
      <w:bookmarkStart w:id="20" w:name="_Ref45057179"/>
      <w:r>
        <w:t xml:space="preserve">Рисунок </w:t>
      </w:r>
      <w:fldSimple w:instr=" SEQ Рисунок \* ARABIC ">
        <w:r>
          <w:rPr>
            <w:noProof/>
          </w:rPr>
          <w:t>21</w:t>
        </w:r>
      </w:fldSimple>
      <w:bookmarkEnd w:id="20"/>
      <w:r>
        <w:rPr>
          <w:noProof/>
        </w:rPr>
        <w:t xml:space="preserve"> </w:t>
      </w:r>
      <w:r>
        <w:t>– Результат рассмотрения апелляции</w:t>
      </w:r>
    </w:p>
    <w:p w:rsidR="002451D4" w:rsidRPr="002A634C" w:rsidRDefault="002451D4" w:rsidP="00245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AF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после внесения в Систему решения конфликтной комиссии по результату рассмотрения апелляций, автоматически направляется соответствующее уведомление на  адреса электронной почты Апеллянта, общеобразовательной организации, в которой Апеллянт был допущен к ГИА, муниципального органа управления образованием.</w:t>
      </w:r>
    </w:p>
    <w:p w:rsidR="007C5953" w:rsidRDefault="007C5953" w:rsidP="00245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C5953" w:rsidSect="00717D02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C7" w:rsidRDefault="00CE12C7" w:rsidP="002A634C">
      <w:pPr>
        <w:spacing w:after="0" w:line="240" w:lineRule="auto"/>
      </w:pPr>
      <w:r>
        <w:separator/>
      </w:r>
    </w:p>
  </w:endnote>
  <w:endnote w:type="continuationSeparator" w:id="0">
    <w:p w:rsidR="00CE12C7" w:rsidRDefault="00CE12C7" w:rsidP="002A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1381"/>
      <w:docPartObj>
        <w:docPartGallery w:val="Page Numbers (Bottom of Page)"/>
        <w:docPartUnique/>
      </w:docPartObj>
    </w:sdtPr>
    <w:sdtContent>
      <w:p w:rsidR="00CE12C7" w:rsidRDefault="00981551">
        <w:pPr>
          <w:pStyle w:val="ab"/>
          <w:jc w:val="right"/>
        </w:pPr>
        <w:fldSimple w:instr=" PAGE   \* MERGEFORMAT ">
          <w:r w:rsidR="00E74881">
            <w:rPr>
              <w:noProof/>
            </w:rPr>
            <w:t>3</w:t>
          </w:r>
        </w:fldSimple>
      </w:p>
    </w:sdtContent>
  </w:sdt>
  <w:p w:rsidR="00CE12C7" w:rsidRDefault="00CE12C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C7" w:rsidRDefault="00CE12C7" w:rsidP="002A634C">
      <w:pPr>
        <w:spacing w:after="0" w:line="240" w:lineRule="auto"/>
      </w:pPr>
      <w:r>
        <w:separator/>
      </w:r>
    </w:p>
  </w:footnote>
  <w:footnote w:type="continuationSeparator" w:id="0">
    <w:p w:rsidR="00CE12C7" w:rsidRDefault="00CE12C7" w:rsidP="002A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189"/>
    <w:multiLevelType w:val="hybridMultilevel"/>
    <w:tmpl w:val="D94E1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7C3"/>
    <w:multiLevelType w:val="hybridMultilevel"/>
    <w:tmpl w:val="4224C9E4"/>
    <w:lvl w:ilvl="0" w:tplc="5E401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E4288D"/>
    <w:multiLevelType w:val="hybridMultilevel"/>
    <w:tmpl w:val="D2407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A2F24"/>
    <w:multiLevelType w:val="hybridMultilevel"/>
    <w:tmpl w:val="990E2AE8"/>
    <w:lvl w:ilvl="0" w:tplc="B7362E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3F299C"/>
    <w:multiLevelType w:val="hybridMultilevel"/>
    <w:tmpl w:val="FB6CE5EC"/>
    <w:lvl w:ilvl="0" w:tplc="5E401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96333"/>
    <w:multiLevelType w:val="hybridMultilevel"/>
    <w:tmpl w:val="E9CE20C4"/>
    <w:lvl w:ilvl="0" w:tplc="5E401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A4DE3"/>
    <w:multiLevelType w:val="hybridMultilevel"/>
    <w:tmpl w:val="999C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E4B38"/>
    <w:multiLevelType w:val="hybridMultilevel"/>
    <w:tmpl w:val="E89C5BCA"/>
    <w:lvl w:ilvl="0" w:tplc="5E4017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228222E"/>
    <w:multiLevelType w:val="hybridMultilevel"/>
    <w:tmpl w:val="E84A0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727E2"/>
    <w:multiLevelType w:val="hybridMultilevel"/>
    <w:tmpl w:val="9A44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86803"/>
    <w:multiLevelType w:val="hybridMultilevel"/>
    <w:tmpl w:val="39A4D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130EB"/>
    <w:multiLevelType w:val="hybridMultilevel"/>
    <w:tmpl w:val="DFDC89C8"/>
    <w:lvl w:ilvl="0" w:tplc="5E401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758DF"/>
    <w:multiLevelType w:val="hybridMultilevel"/>
    <w:tmpl w:val="3814AF84"/>
    <w:lvl w:ilvl="0" w:tplc="09F2D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C951CD"/>
    <w:multiLevelType w:val="hybridMultilevel"/>
    <w:tmpl w:val="F276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56805"/>
    <w:multiLevelType w:val="hybridMultilevel"/>
    <w:tmpl w:val="BFF4A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37A0D"/>
    <w:multiLevelType w:val="hybridMultilevel"/>
    <w:tmpl w:val="3ACAD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B6A39"/>
    <w:multiLevelType w:val="hybridMultilevel"/>
    <w:tmpl w:val="C738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A359F"/>
    <w:multiLevelType w:val="hybridMultilevel"/>
    <w:tmpl w:val="F0EE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5219D"/>
    <w:multiLevelType w:val="hybridMultilevel"/>
    <w:tmpl w:val="81921B26"/>
    <w:lvl w:ilvl="0" w:tplc="13805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B2C1C"/>
    <w:multiLevelType w:val="hybridMultilevel"/>
    <w:tmpl w:val="B75C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05BF1"/>
    <w:multiLevelType w:val="hybridMultilevel"/>
    <w:tmpl w:val="EE76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41355"/>
    <w:multiLevelType w:val="hybridMultilevel"/>
    <w:tmpl w:val="1182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F5720"/>
    <w:multiLevelType w:val="hybridMultilevel"/>
    <w:tmpl w:val="4768CE8C"/>
    <w:lvl w:ilvl="0" w:tplc="5E401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E6A98"/>
    <w:multiLevelType w:val="hybridMultilevel"/>
    <w:tmpl w:val="520E568A"/>
    <w:lvl w:ilvl="0" w:tplc="5E401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10845"/>
    <w:multiLevelType w:val="hybridMultilevel"/>
    <w:tmpl w:val="C756A348"/>
    <w:lvl w:ilvl="0" w:tplc="5E401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D1784"/>
    <w:multiLevelType w:val="hybridMultilevel"/>
    <w:tmpl w:val="9E024DD0"/>
    <w:lvl w:ilvl="0" w:tplc="5E401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A37408"/>
    <w:multiLevelType w:val="hybridMultilevel"/>
    <w:tmpl w:val="3ACAD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A7E66"/>
    <w:multiLevelType w:val="hybridMultilevel"/>
    <w:tmpl w:val="D0D0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673AC"/>
    <w:multiLevelType w:val="multilevel"/>
    <w:tmpl w:val="B59EFB5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E8B2AC2"/>
    <w:multiLevelType w:val="hybridMultilevel"/>
    <w:tmpl w:val="36D85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4537F"/>
    <w:multiLevelType w:val="hybridMultilevel"/>
    <w:tmpl w:val="0F5E06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418B2"/>
    <w:multiLevelType w:val="hybridMultilevel"/>
    <w:tmpl w:val="19B69BB4"/>
    <w:lvl w:ilvl="0" w:tplc="5E401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560FFA"/>
    <w:multiLevelType w:val="hybridMultilevel"/>
    <w:tmpl w:val="3282F464"/>
    <w:lvl w:ilvl="0" w:tplc="A6CE9F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D726397"/>
    <w:multiLevelType w:val="hybridMultilevel"/>
    <w:tmpl w:val="C9963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32"/>
  </w:num>
  <w:num w:numId="4">
    <w:abstractNumId w:val="3"/>
  </w:num>
  <w:num w:numId="5">
    <w:abstractNumId w:val="29"/>
  </w:num>
  <w:num w:numId="6">
    <w:abstractNumId w:val="14"/>
  </w:num>
  <w:num w:numId="7">
    <w:abstractNumId w:val="19"/>
  </w:num>
  <w:num w:numId="8">
    <w:abstractNumId w:val="13"/>
  </w:num>
  <w:num w:numId="9">
    <w:abstractNumId w:val="10"/>
  </w:num>
  <w:num w:numId="10">
    <w:abstractNumId w:val="8"/>
  </w:num>
  <w:num w:numId="11">
    <w:abstractNumId w:val="6"/>
  </w:num>
  <w:num w:numId="12">
    <w:abstractNumId w:val="27"/>
  </w:num>
  <w:num w:numId="13">
    <w:abstractNumId w:val="0"/>
  </w:num>
  <w:num w:numId="14">
    <w:abstractNumId w:val="4"/>
  </w:num>
  <w:num w:numId="15">
    <w:abstractNumId w:val="25"/>
  </w:num>
  <w:num w:numId="16">
    <w:abstractNumId w:val="11"/>
  </w:num>
  <w:num w:numId="17">
    <w:abstractNumId w:val="23"/>
  </w:num>
  <w:num w:numId="18">
    <w:abstractNumId w:val="28"/>
  </w:num>
  <w:num w:numId="19">
    <w:abstractNumId w:val="18"/>
  </w:num>
  <w:num w:numId="20">
    <w:abstractNumId w:val="20"/>
  </w:num>
  <w:num w:numId="21">
    <w:abstractNumId w:val="24"/>
  </w:num>
  <w:num w:numId="22">
    <w:abstractNumId w:val="1"/>
  </w:num>
  <w:num w:numId="23">
    <w:abstractNumId w:val="25"/>
  </w:num>
  <w:num w:numId="24">
    <w:abstractNumId w:val="16"/>
  </w:num>
  <w:num w:numId="25">
    <w:abstractNumId w:val="5"/>
  </w:num>
  <w:num w:numId="26">
    <w:abstractNumId w:val="7"/>
  </w:num>
  <w:num w:numId="27">
    <w:abstractNumId w:val="21"/>
  </w:num>
  <w:num w:numId="28">
    <w:abstractNumId w:val="17"/>
  </w:num>
  <w:num w:numId="29">
    <w:abstractNumId w:val="31"/>
  </w:num>
  <w:num w:numId="30">
    <w:abstractNumId w:val="22"/>
  </w:num>
  <w:num w:numId="31">
    <w:abstractNumId w:val="26"/>
  </w:num>
  <w:num w:numId="32">
    <w:abstractNumId w:val="15"/>
  </w:num>
  <w:num w:numId="33">
    <w:abstractNumId w:val="30"/>
  </w:num>
  <w:num w:numId="34">
    <w:abstractNumId w:val="2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44C"/>
    <w:rsid w:val="00000708"/>
    <w:rsid w:val="00005BD6"/>
    <w:rsid w:val="000117A9"/>
    <w:rsid w:val="00031DBB"/>
    <w:rsid w:val="00035C5F"/>
    <w:rsid w:val="0004699C"/>
    <w:rsid w:val="000612EB"/>
    <w:rsid w:val="0006491B"/>
    <w:rsid w:val="0008639B"/>
    <w:rsid w:val="00086E45"/>
    <w:rsid w:val="00086F3F"/>
    <w:rsid w:val="000B500D"/>
    <w:rsid w:val="000C0E25"/>
    <w:rsid w:val="00106E1F"/>
    <w:rsid w:val="00125786"/>
    <w:rsid w:val="001352C2"/>
    <w:rsid w:val="00135BC4"/>
    <w:rsid w:val="001577DF"/>
    <w:rsid w:val="00161CF2"/>
    <w:rsid w:val="00174036"/>
    <w:rsid w:val="001A73F6"/>
    <w:rsid w:val="001B778E"/>
    <w:rsid w:val="001C22E6"/>
    <w:rsid w:val="001D6EEE"/>
    <w:rsid w:val="001E1BE7"/>
    <w:rsid w:val="001F0BE2"/>
    <w:rsid w:val="0020583B"/>
    <w:rsid w:val="0021374E"/>
    <w:rsid w:val="00213D57"/>
    <w:rsid w:val="002451D4"/>
    <w:rsid w:val="00253753"/>
    <w:rsid w:val="002630A9"/>
    <w:rsid w:val="00287E9A"/>
    <w:rsid w:val="00294797"/>
    <w:rsid w:val="002A37C5"/>
    <w:rsid w:val="002A634C"/>
    <w:rsid w:val="002E0FEE"/>
    <w:rsid w:val="002F5E01"/>
    <w:rsid w:val="002F67CC"/>
    <w:rsid w:val="00301ADB"/>
    <w:rsid w:val="0031508A"/>
    <w:rsid w:val="00321DCE"/>
    <w:rsid w:val="00326929"/>
    <w:rsid w:val="003543C3"/>
    <w:rsid w:val="003A63BF"/>
    <w:rsid w:val="003B784A"/>
    <w:rsid w:val="003C12E4"/>
    <w:rsid w:val="003D665E"/>
    <w:rsid w:val="003F1766"/>
    <w:rsid w:val="003F4384"/>
    <w:rsid w:val="00400E8B"/>
    <w:rsid w:val="00405C3A"/>
    <w:rsid w:val="00466E3A"/>
    <w:rsid w:val="004A1D04"/>
    <w:rsid w:val="004E0145"/>
    <w:rsid w:val="004F415D"/>
    <w:rsid w:val="004F5BB4"/>
    <w:rsid w:val="004F69C4"/>
    <w:rsid w:val="00507B8B"/>
    <w:rsid w:val="005263EF"/>
    <w:rsid w:val="005462E3"/>
    <w:rsid w:val="00551295"/>
    <w:rsid w:val="00555687"/>
    <w:rsid w:val="00556ECD"/>
    <w:rsid w:val="005575F6"/>
    <w:rsid w:val="005A2DD7"/>
    <w:rsid w:val="005B113C"/>
    <w:rsid w:val="005B1F55"/>
    <w:rsid w:val="005C4732"/>
    <w:rsid w:val="00600722"/>
    <w:rsid w:val="006032A7"/>
    <w:rsid w:val="00603DCE"/>
    <w:rsid w:val="00611462"/>
    <w:rsid w:val="0067636A"/>
    <w:rsid w:val="00681D00"/>
    <w:rsid w:val="0069612B"/>
    <w:rsid w:val="00697243"/>
    <w:rsid w:val="006A3D2D"/>
    <w:rsid w:val="006B35EF"/>
    <w:rsid w:val="006C2BB1"/>
    <w:rsid w:val="006C2C89"/>
    <w:rsid w:val="006D5E73"/>
    <w:rsid w:val="006E0507"/>
    <w:rsid w:val="006F2F20"/>
    <w:rsid w:val="006F3738"/>
    <w:rsid w:val="006F496D"/>
    <w:rsid w:val="006F7425"/>
    <w:rsid w:val="0071572F"/>
    <w:rsid w:val="00716B7D"/>
    <w:rsid w:val="00717D02"/>
    <w:rsid w:val="00734C1B"/>
    <w:rsid w:val="0074244C"/>
    <w:rsid w:val="0078776E"/>
    <w:rsid w:val="0079178B"/>
    <w:rsid w:val="007A4D3D"/>
    <w:rsid w:val="007B5794"/>
    <w:rsid w:val="007C364C"/>
    <w:rsid w:val="007C5953"/>
    <w:rsid w:val="007D2472"/>
    <w:rsid w:val="00805F08"/>
    <w:rsid w:val="00807CE2"/>
    <w:rsid w:val="0084344D"/>
    <w:rsid w:val="008620CB"/>
    <w:rsid w:val="00865455"/>
    <w:rsid w:val="00877692"/>
    <w:rsid w:val="00877AAF"/>
    <w:rsid w:val="008A3587"/>
    <w:rsid w:val="008B63A1"/>
    <w:rsid w:val="008B7EC3"/>
    <w:rsid w:val="008E4522"/>
    <w:rsid w:val="008F635B"/>
    <w:rsid w:val="00937B45"/>
    <w:rsid w:val="00943F58"/>
    <w:rsid w:val="00955276"/>
    <w:rsid w:val="00981551"/>
    <w:rsid w:val="0099070C"/>
    <w:rsid w:val="00991730"/>
    <w:rsid w:val="009B7FF5"/>
    <w:rsid w:val="00A633A0"/>
    <w:rsid w:val="00A84ED8"/>
    <w:rsid w:val="00AA11C8"/>
    <w:rsid w:val="00AB150A"/>
    <w:rsid w:val="00AB6B22"/>
    <w:rsid w:val="00AD7D45"/>
    <w:rsid w:val="00AF22DF"/>
    <w:rsid w:val="00B07DB0"/>
    <w:rsid w:val="00B30F46"/>
    <w:rsid w:val="00B37A6D"/>
    <w:rsid w:val="00B61320"/>
    <w:rsid w:val="00B66D5D"/>
    <w:rsid w:val="00B710DD"/>
    <w:rsid w:val="00B92CF4"/>
    <w:rsid w:val="00B975FD"/>
    <w:rsid w:val="00BA7F86"/>
    <w:rsid w:val="00BE5683"/>
    <w:rsid w:val="00C21174"/>
    <w:rsid w:val="00C25067"/>
    <w:rsid w:val="00C30B3D"/>
    <w:rsid w:val="00C3251F"/>
    <w:rsid w:val="00C471DC"/>
    <w:rsid w:val="00C6157B"/>
    <w:rsid w:val="00C731D3"/>
    <w:rsid w:val="00C82E3D"/>
    <w:rsid w:val="00C90AC9"/>
    <w:rsid w:val="00CC3C05"/>
    <w:rsid w:val="00CD75E3"/>
    <w:rsid w:val="00CE12C7"/>
    <w:rsid w:val="00CF67A7"/>
    <w:rsid w:val="00D10647"/>
    <w:rsid w:val="00D2184C"/>
    <w:rsid w:val="00D332D7"/>
    <w:rsid w:val="00D65F8F"/>
    <w:rsid w:val="00DD2B44"/>
    <w:rsid w:val="00DE4F8F"/>
    <w:rsid w:val="00DF569C"/>
    <w:rsid w:val="00E022A9"/>
    <w:rsid w:val="00E05190"/>
    <w:rsid w:val="00E314A5"/>
    <w:rsid w:val="00E41296"/>
    <w:rsid w:val="00E456B1"/>
    <w:rsid w:val="00E4723C"/>
    <w:rsid w:val="00E62709"/>
    <w:rsid w:val="00E74881"/>
    <w:rsid w:val="00E95B27"/>
    <w:rsid w:val="00EC2594"/>
    <w:rsid w:val="00EC419E"/>
    <w:rsid w:val="00EF1812"/>
    <w:rsid w:val="00EF781D"/>
    <w:rsid w:val="00F07FB9"/>
    <w:rsid w:val="00F52E6E"/>
    <w:rsid w:val="00F5462B"/>
    <w:rsid w:val="00F55452"/>
    <w:rsid w:val="00F572AF"/>
    <w:rsid w:val="00F643CA"/>
    <w:rsid w:val="00F875A6"/>
    <w:rsid w:val="00FA6C88"/>
    <w:rsid w:val="00FC36EE"/>
    <w:rsid w:val="00FC42FF"/>
    <w:rsid w:val="00FC4308"/>
    <w:rsid w:val="00FC4ABF"/>
    <w:rsid w:val="00FC7F68"/>
    <w:rsid w:val="00FD230D"/>
    <w:rsid w:val="00FE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C3"/>
  </w:style>
  <w:style w:type="paragraph" w:styleId="1">
    <w:name w:val="heading 1"/>
    <w:basedOn w:val="a"/>
    <w:next w:val="a"/>
    <w:link w:val="10"/>
    <w:uiPriority w:val="9"/>
    <w:qFormat/>
    <w:rsid w:val="00D2184C"/>
    <w:pPr>
      <w:keepNext/>
      <w:keepLines/>
      <w:spacing w:after="0" w:line="360" w:lineRule="auto"/>
      <w:ind w:firstLine="709"/>
      <w:jc w:val="center"/>
      <w:outlineLvl w:val="0"/>
    </w:pPr>
    <w:rPr>
      <w:rFonts w:ascii="Times New Roman" w:eastAsiaTheme="majorEastAsia" w:hAnsi="Times New Roman" w:cs="Times New Roman"/>
      <w:b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0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4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4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41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184C"/>
    <w:rPr>
      <w:rFonts w:ascii="Times New Roman" w:eastAsiaTheme="majorEastAsia" w:hAnsi="Times New Roman" w:cs="Times New Roman"/>
      <w:b/>
      <w:sz w:val="28"/>
      <w:szCs w:val="32"/>
    </w:rPr>
  </w:style>
  <w:style w:type="paragraph" w:styleId="a7">
    <w:name w:val="caption"/>
    <w:basedOn w:val="a"/>
    <w:next w:val="a"/>
    <w:uiPriority w:val="35"/>
    <w:unhideWhenUsed/>
    <w:qFormat/>
    <w:rsid w:val="00D2184C"/>
    <w:pPr>
      <w:spacing w:line="240" w:lineRule="auto"/>
      <w:ind w:firstLine="708"/>
      <w:jc w:val="center"/>
    </w:pPr>
    <w:rPr>
      <w:rFonts w:ascii="Times New Roman" w:hAnsi="Times New Roman" w:cs="Times New Roman"/>
      <w:iCs/>
      <w:szCs w:val="18"/>
    </w:rPr>
  </w:style>
  <w:style w:type="paragraph" w:styleId="a8">
    <w:name w:val="Normal (Web)"/>
    <w:basedOn w:val="a"/>
    <w:uiPriority w:val="99"/>
    <w:unhideWhenUsed/>
    <w:rsid w:val="00D2184C"/>
    <w:pPr>
      <w:spacing w:before="100" w:beforeAutospacing="1" w:after="100" w:afterAutospacing="1" w:line="240" w:lineRule="auto"/>
      <w:ind w:firstLine="708"/>
      <w:jc w:val="both"/>
    </w:pPr>
    <w:rPr>
      <w:rFonts w:ascii="Times" w:eastAsiaTheme="minorEastAsia" w:hAnsi="Times" w:cs="Times New Roman"/>
      <w:sz w:val="20"/>
      <w:szCs w:val="20"/>
      <w:lang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630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2A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634C"/>
  </w:style>
  <w:style w:type="paragraph" w:styleId="ab">
    <w:name w:val="footer"/>
    <w:basedOn w:val="a"/>
    <w:link w:val="ac"/>
    <w:uiPriority w:val="99"/>
    <w:unhideWhenUsed/>
    <w:rsid w:val="002A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634C"/>
  </w:style>
  <w:style w:type="paragraph" w:styleId="ad">
    <w:name w:val="TOC Heading"/>
    <w:basedOn w:val="1"/>
    <w:next w:val="a"/>
    <w:uiPriority w:val="39"/>
    <w:semiHidden/>
    <w:unhideWhenUsed/>
    <w:qFormat/>
    <w:rsid w:val="00717D02"/>
    <w:pPr>
      <w:spacing w:before="480" w:line="276" w:lineRule="auto"/>
      <w:ind w:firstLine="0"/>
      <w:jc w:val="left"/>
      <w:outlineLvl w:val="9"/>
    </w:pPr>
    <w:rPr>
      <w:rFonts w:asciiTheme="majorHAnsi" w:hAnsiTheme="majorHAnsi" w:cstheme="majorBidi"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17D02"/>
    <w:pPr>
      <w:spacing w:after="100"/>
    </w:pPr>
  </w:style>
  <w:style w:type="character" w:styleId="ae">
    <w:name w:val="Strong"/>
    <w:basedOn w:val="a0"/>
    <w:uiPriority w:val="22"/>
    <w:qFormat/>
    <w:rsid w:val="00805F0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C7F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baltinform.ru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speedtest.net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hyperlink" Target="https://kk.baltinform.ru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55EF-CDD0-4DF0-8F84-951B5121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Admin</cp:lastModifiedBy>
  <cp:revision>2</cp:revision>
  <dcterms:created xsi:type="dcterms:W3CDTF">2021-06-11T13:13:00Z</dcterms:created>
  <dcterms:modified xsi:type="dcterms:W3CDTF">2021-06-11T13:13:00Z</dcterms:modified>
</cp:coreProperties>
</file>